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“研究生国家奖学金申请审批表”填写须知</w:t>
      </w:r>
    </w:p>
    <w:p>
      <w:pPr>
        <w:ind w:firstLine="424" w:firstLineChars="176"/>
        <w:rPr>
          <w:b/>
          <w:sz w:val="24"/>
        </w:rPr>
      </w:pPr>
      <w:r>
        <w:rPr>
          <w:rFonts w:hint="eastAsia"/>
          <w:b/>
          <w:sz w:val="24"/>
        </w:rPr>
        <w:t>一、总体要求：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（1）表格为一页，正反面印制并填写，不得增加页数，也不得更改表格格式，包括表格各行行宽等细节内容。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（2）表格建议电子版填写，签名处必须手写。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（3）表格中各项内容建议电子版填写，中文部分一般使用小四号宋体字，英文字母和数字一般使用小四号</w:t>
      </w:r>
      <w:r>
        <w:rPr>
          <w:sz w:val="24"/>
        </w:rPr>
        <w:t>Times New Roman</w:t>
      </w:r>
      <w:r>
        <w:rPr>
          <w:rFonts w:hint="eastAsia"/>
          <w:sz w:val="24"/>
        </w:rPr>
        <w:t>字体，不得使用艺术字体。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（4）表格填写必须信息完整，不得涂改数据或出现空白项；如无相关信息，请填写“无”。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（5）上报表格一律为原件，不得使用复印件。</w:t>
      </w:r>
    </w:p>
    <w:p>
      <w:pPr>
        <w:ind w:firstLine="424" w:firstLineChars="176"/>
        <w:rPr>
          <w:b/>
          <w:sz w:val="24"/>
        </w:rPr>
      </w:pPr>
      <w:r>
        <w:rPr>
          <w:rFonts w:hint="eastAsia"/>
          <w:b/>
          <w:sz w:val="24"/>
        </w:rPr>
        <w:t>二、具体填写内容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1</w:t>
      </w:r>
      <w:r>
        <w:rPr>
          <w:sz w:val="24"/>
        </w:rPr>
        <w:t>）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基本情况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中的“入学时间”栏，春季入学的，统一填写为××××年4月，秋季入学的统一填写为××××年9月。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基本情况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中的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基层单位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栏， 请填写学院（系）的全称，地方不够的话请缩小字体排列两行，但不得改变原表格行高。学院（系）的名称应与表格背面的“基层单位意见”所盖公章一致。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对于医学院的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基层单位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是填写“医学院”还是各个附属医院，由医学院自定，但此处的“基层单位”名称一定要与表格背面的“基层单位意见”所盖公章一致。</w:t>
      </w:r>
    </w:p>
    <w:p>
      <w:pPr>
        <w:ind w:firstLine="422" w:firstLineChars="176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>“基本情况”中的“攻读学位”栏，硕士生请填写硕士，博士生请填写博士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医学院长学制本硕博联读生请填写博士，医学院长学制本硕联读生请填写</w:t>
      </w:r>
      <w:r>
        <w:rPr>
          <w:rFonts w:hint="eastAsia" w:ascii="宋体" w:hAnsi="宋体"/>
          <w:color w:val="000000"/>
          <w:sz w:val="24"/>
        </w:rPr>
        <w:t>硕士。</w:t>
      </w:r>
      <w:r>
        <w:rPr>
          <w:rFonts w:ascii="宋体" w:hAnsi="宋体"/>
          <w:color w:val="000000"/>
          <w:sz w:val="24"/>
        </w:rPr>
        <w:t>“学习阶段”栏请根据实际情况</w:t>
      </w:r>
      <w:r>
        <w:rPr>
          <w:rFonts w:hint="eastAsia" w:ascii="宋体" w:hAnsi="宋体"/>
          <w:color w:val="000000"/>
          <w:sz w:val="24"/>
        </w:rPr>
        <w:t>选择，如医学院</w:t>
      </w:r>
      <w:r>
        <w:rPr>
          <w:rFonts w:ascii="宋体" w:hAnsi="宋体"/>
          <w:color w:val="000000"/>
          <w:sz w:val="24"/>
        </w:rPr>
        <w:t>长学制本硕博联读生</w:t>
      </w:r>
      <w:r>
        <w:rPr>
          <w:rFonts w:hint="eastAsia" w:ascii="宋体" w:hAnsi="宋体"/>
          <w:color w:val="000000"/>
          <w:sz w:val="24"/>
        </w:rPr>
        <w:t>若正处于修读硕士课程阶段则选择“硕士”，正处于修读博士课程阶段则选择“博士”。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）“基本情况”中的“学制”栏，校本部硕士研究生请根据实际情况填写2年、2.5年或3年</w:t>
      </w:r>
      <w:r>
        <w:rPr>
          <w:rFonts w:hint="eastAsia" w:ascii="宋体" w:hAnsi="宋体"/>
          <w:sz w:val="24"/>
        </w:rPr>
        <w:t>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）“基本情况”中的“身份证号”一字一格，不可错。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） “申请理由”：以第一人称填写，应当全面详实，能够如实反映学习成绩、科研能力、社会实践、创新能力、综合素质等方面的突出表现。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建议小四号宋体字1.5倍行距填写，不得少于300字，也不得字数过多以致超页改变原表格的格式。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“申请人签名”必须为手写签名。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） “推荐意见”：填写应当简明扼要，字数控制在100 字左右。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推荐人可以是申请学生的导师、辅导员、思政教师或班主任等，但不能是同学、班长；推荐理由简明扼要，同时理由充足，能明确体现申请人优秀表现和突出特点。既不能千篇一律或雷同，也不能简单仅写“同意推荐”。</w:t>
      </w:r>
    </w:p>
    <w:p>
      <w:pPr>
        <w:ind w:firstLine="422" w:firstLineChars="1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推荐人签名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必须为手写签名。</w:t>
      </w:r>
    </w:p>
    <w:p>
      <w:pPr>
        <w:ind w:firstLine="422" w:firstLineChars="176"/>
        <w:rPr>
          <w:sz w:val="24"/>
        </w:rPr>
      </w:pPr>
      <w:r>
        <w:rPr>
          <w:rFonts w:hint="eastAsia"/>
          <w:sz w:val="24"/>
        </w:rPr>
        <w:t>（8）申请表上的填表时间必须按照评</w:t>
      </w:r>
      <w:r>
        <w:rPr>
          <w:rFonts w:hint="eastAsia"/>
          <w:sz w:val="24"/>
          <w:highlight w:val="none"/>
        </w:rPr>
        <w:t>审程序填写，不得违反时间逻辑。即：从申请、推荐、评审、“</w:t>
      </w:r>
      <w:bookmarkStart w:id="0" w:name="_GoBack"/>
      <w:bookmarkEnd w:id="0"/>
      <w:r>
        <w:rPr>
          <w:rFonts w:hint="eastAsia"/>
          <w:sz w:val="24"/>
          <w:highlight w:val="none"/>
        </w:rPr>
        <w:t>基层单位意见”（学院意见）到“培养单位意见”（学校意见），各栏目的时间应是逐渐推后的。且“基层单位意见”（学院意见）栏的时间应比“评审委员会主任委员签名”的时间至少推迟５个工作日，“培养单位意见”（学校意见）的时间又比学院的时间至少推迟５个工作日，否则表明</w:t>
      </w:r>
      <w:r>
        <w:rPr>
          <w:rFonts w:hint="eastAsia"/>
          <w:sz w:val="24"/>
        </w:rPr>
        <w:t>学校和学院没有真正履行公示程序，有欺骗行为。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C2"/>
    <w:rsid w:val="00110EC2"/>
    <w:rsid w:val="002F3180"/>
    <w:rsid w:val="004C5F19"/>
    <w:rsid w:val="005F78F9"/>
    <w:rsid w:val="00754456"/>
    <w:rsid w:val="00A4005A"/>
    <w:rsid w:val="00B8155A"/>
    <w:rsid w:val="00C71D28"/>
    <w:rsid w:val="00C83541"/>
    <w:rsid w:val="00C97061"/>
    <w:rsid w:val="00F17821"/>
    <w:rsid w:val="570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SJTU</Company>
  <Pages>1</Pages>
  <Words>172</Words>
  <Characters>984</Characters>
  <Lines>8</Lines>
  <Paragraphs>2</Paragraphs>
  <TotalTime>3</TotalTime>
  <ScaleCrop>false</ScaleCrop>
  <LinksUpToDate>false</LinksUpToDate>
  <CharactersWithSpaces>1154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2013-09-27T07:25:00Z</dcterms:created>
  <dc:creator>jjm</dc:creator>
  <cp:lastModifiedBy>LCC-001</cp:lastModifiedBy>
  <dcterms:modified xsi:type="dcterms:W3CDTF">2018-09-10T00:49:14Z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