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EA" w:rsidRPr="00557FEA" w:rsidRDefault="00557FEA" w:rsidP="00557FEA">
      <w:pPr>
        <w:widowControl/>
        <w:shd w:val="clear" w:color="auto" w:fill="FFFFFF"/>
        <w:spacing w:before="100" w:beforeAutospacing="1" w:after="100" w:afterAutospacing="1" w:line="420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36"/>
          <w:sz w:val="27"/>
          <w:szCs w:val="27"/>
          <w:lang w:eastAsia="zh-Hans"/>
        </w:rPr>
      </w:pPr>
      <w:bookmarkStart w:id="0" w:name="_GoBack"/>
      <w:r w:rsidRPr="00557FEA">
        <w:rPr>
          <w:rFonts w:ascii="微软雅黑" w:eastAsia="微软雅黑" w:hAnsi="微软雅黑" w:cs="宋体" w:hint="eastAsia"/>
          <w:b/>
          <w:bCs/>
          <w:color w:val="333333"/>
          <w:kern w:val="36"/>
          <w:sz w:val="27"/>
          <w:szCs w:val="27"/>
          <w:lang w:eastAsia="zh-Hans"/>
        </w:rPr>
        <w:t>中英国际低碳学院硕士研究生学业奖助学金评定办法</w:t>
      </w:r>
    </w:p>
    <w:bookmarkEnd w:id="0"/>
    <w:p w:rsidR="00557FEA" w:rsidRPr="00F65C62" w:rsidRDefault="00557FEA" w:rsidP="00F65C62">
      <w:pPr>
        <w:widowControl/>
        <w:shd w:val="clear" w:color="auto" w:fill="FFFFFF"/>
        <w:spacing w:after="75"/>
        <w:ind w:left="375" w:right="375" w:firstLine="42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</w:pPr>
      <w:r w:rsidRPr="00F65C62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eastAsia="zh-Hans"/>
        </w:rPr>
        <w:t> </w:t>
      </w:r>
      <w:r w:rsidR="00B008F1" w:rsidRPr="00B008F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根据《上海交通大学研究生资助工作管理办法（试行）》（沪交研〔2017〕107号）和《上海交通大学硕士研究生学业奖助学金实施细则》（沪交研〔2017〕106号）等相关文件精神</w:t>
      </w:r>
      <w:r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，</w:t>
      </w:r>
      <w:r w:rsidR="00F65C62"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为落实学校研究生奖学金政策，公开、公平、公正地做好中英</w:t>
      </w:r>
      <w:r w:rsidR="00F65C62" w:rsidRPr="00F65C62"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  <w:t>国际低碳学院</w:t>
      </w:r>
      <w:r w:rsidR="00F65C62"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硕士研究生学业奖助学金评定工作，</w:t>
      </w:r>
      <w:r w:rsidR="00E9014A" w:rsidRPr="008625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调动和激发</w:t>
      </w:r>
      <w:r w:rsidR="00E9014A" w:rsidRPr="0086254F"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  <w:t>硕士研究生的学习积极性</w:t>
      </w:r>
      <w:r w:rsidR="00E9014A" w:rsidRPr="008625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，</w:t>
      </w:r>
      <w:r w:rsidR="00E9014A" w:rsidRPr="0086254F"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  <w:t>提高硕士研究生培养质量，</w:t>
      </w:r>
      <w:r w:rsidR="0096742B" w:rsidRPr="008625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鼓励</w:t>
      </w:r>
      <w:r w:rsidR="009C12EC" w:rsidRPr="008625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以学业</w:t>
      </w:r>
      <w:r w:rsidR="009A4B4A" w:rsidRPr="0086254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和</w:t>
      </w:r>
      <w:r w:rsidR="009C12EC" w:rsidRPr="008625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科研</w:t>
      </w:r>
      <w:r w:rsidR="005D643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工作</w:t>
      </w:r>
      <w:r w:rsidR="009A4B4A" w:rsidRPr="0086254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为基础</w:t>
      </w:r>
      <w:r w:rsidR="009A4B4A" w:rsidRPr="008625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B0751F" w:rsidRPr="0086254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其他方向</w:t>
      </w:r>
      <w:r w:rsidR="00B0751F" w:rsidRPr="008625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全面</w:t>
      </w:r>
      <w:r w:rsidR="00B0751F" w:rsidRPr="0086254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均衡</w:t>
      </w:r>
      <w:r w:rsidR="003443C7" w:rsidRPr="0086254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发展</w:t>
      </w:r>
      <w:r w:rsidR="009B34FD" w:rsidRPr="008625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的专业型</w:t>
      </w:r>
      <w:r w:rsidR="00D045EA" w:rsidRPr="008625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优秀人才</w:t>
      </w:r>
      <w:r w:rsidR="003443C7" w:rsidRPr="0086254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</w:t>
      </w:r>
      <w:r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经学院研究决定，现</w:t>
      </w:r>
      <w:r w:rsidR="00C50F3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设立</w:t>
      </w:r>
      <w:r w:rsidR="00C50F3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硕士研究生学业奖助学金评定方法。</w:t>
      </w:r>
    </w:p>
    <w:p w:rsidR="00557FEA" w:rsidRPr="00F65C62" w:rsidRDefault="00557FEA" w:rsidP="00557FEA">
      <w:pPr>
        <w:widowControl/>
        <w:shd w:val="clear" w:color="auto" w:fill="FFFFFF"/>
        <w:spacing w:line="390" w:lineRule="atLeast"/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</w:pPr>
      <w:r w:rsidRPr="00F65C62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:lang w:eastAsia="zh-Hans"/>
        </w:rPr>
        <w:t>一、评定办法</w:t>
      </w:r>
    </w:p>
    <w:p w:rsidR="00557FEA" w:rsidRPr="00F65C62" w:rsidRDefault="00557FEA" w:rsidP="00557FEA">
      <w:pPr>
        <w:widowControl/>
        <w:shd w:val="clear" w:color="auto" w:fill="FFFFFF"/>
        <w:spacing w:line="390" w:lineRule="atLeast"/>
        <w:ind w:left="600"/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</w:pPr>
      <w:r w:rsidRPr="00F65C62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:lang w:eastAsia="zh-Hans"/>
        </w:rPr>
        <w:t>1，评审委员会</w:t>
      </w:r>
      <w:r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：</w:t>
      </w:r>
    </w:p>
    <w:p w:rsidR="00557FEA" w:rsidRPr="00F65C62" w:rsidRDefault="00557FEA" w:rsidP="008329FA">
      <w:pPr>
        <w:widowControl/>
        <w:shd w:val="clear" w:color="auto" w:fill="FFFFFF"/>
        <w:spacing w:line="390" w:lineRule="atLeast"/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</w:pPr>
      <w:r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主任：学院常务副院长</w:t>
      </w:r>
    </w:p>
    <w:p w:rsidR="00557FEA" w:rsidRPr="00F65C62" w:rsidRDefault="00557FEA" w:rsidP="008329FA">
      <w:pPr>
        <w:widowControl/>
        <w:shd w:val="clear" w:color="auto" w:fill="FFFFFF"/>
        <w:spacing w:line="390" w:lineRule="atLeast"/>
        <w:ind w:left="600" w:firstLineChars="100" w:firstLine="280"/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</w:pPr>
      <w:r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成员：教学副院长、副书记、学术与学生事务负责人</w:t>
      </w:r>
      <w:r w:rsidR="00EB105E" w:rsidRPr="00383A7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9B204F" w:rsidRPr="00383A7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班主任及专业</w:t>
      </w:r>
      <w:r w:rsidR="009B204F" w:rsidRPr="00383A7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教师</w:t>
      </w:r>
      <w:r w:rsidR="00EB105E" w:rsidRPr="00383A7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代表</w:t>
      </w:r>
      <w:r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等</w:t>
      </w:r>
      <w:r w:rsidR="00383A7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。</w:t>
      </w:r>
    </w:p>
    <w:p w:rsidR="00557FEA" w:rsidRPr="00F65C62" w:rsidRDefault="00557FEA" w:rsidP="00557FEA">
      <w:pPr>
        <w:widowControl/>
        <w:shd w:val="clear" w:color="auto" w:fill="FFFFFF"/>
        <w:spacing w:line="390" w:lineRule="atLeast"/>
        <w:ind w:left="600"/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</w:pPr>
      <w:r w:rsidRPr="00F65C62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:lang w:eastAsia="zh-Hans"/>
        </w:rPr>
        <w:t>2，参评对象：</w:t>
      </w:r>
    </w:p>
    <w:p w:rsidR="00557FEA" w:rsidRPr="00F65C62" w:rsidRDefault="00557FEA" w:rsidP="008329FA">
      <w:pPr>
        <w:widowControl/>
        <w:shd w:val="clear" w:color="auto" w:fill="FFFFFF"/>
        <w:spacing w:line="390" w:lineRule="atLeast"/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</w:pPr>
      <w:r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中英国际低碳学院</w:t>
      </w:r>
      <w:r w:rsidR="00832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国内</w:t>
      </w:r>
      <w:r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硕士研究生。</w:t>
      </w:r>
    </w:p>
    <w:p w:rsidR="0032274D" w:rsidRDefault="00557FEA" w:rsidP="00557FEA">
      <w:pPr>
        <w:widowControl/>
        <w:shd w:val="clear" w:color="auto" w:fill="FFFFFF"/>
        <w:spacing w:line="390" w:lineRule="atLeast"/>
        <w:ind w:left="600"/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</w:pPr>
      <w:r w:rsidRPr="00F65C62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:lang w:eastAsia="zh-Hans"/>
        </w:rPr>
        <w:t>3，评审标准</w:t>
      </w:r>
      <w:r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：</w:t>
      </w:r>
    </w:p>
    <w:p w:rsidR="00557FEA" w:rsidRDefault="0032274D" w:rsidP="008329FA">
      <w:pPr>
        <w:widowControl/>
        <w:shd w:val="clear" w:color="auto" w:fill="FFFFFF"/>
        <w:spacing w:line="390" w:lineRule="atLeast"/>
        <w:ind w:left="600" w:firstLineChars="100" w:firstLine="280"/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</w:pPr>
      <w:r w:rsidRPr="0032274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硕士研究生</w:t>
      </w:r>
      <w:r w:rsidR="00133AC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学业奖学金实行动态评审，每学年评定一次。研究生入学第一学年，评审</w:t>
      </w:r>
      <w:r w:rsidRPr="0032274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委员会</w:t>
      </w:r>
      <w:r w:rsidR="00133AC2"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按照</w:t>
      </w:r>
      <w:r w:rsidR="00CD0BE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201</w:t>
      </w:r>
      <w:r w:rsidR="00CD0BE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8</w:t>
      </w:r>
      <w:r w:rsidR="00133AC2"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级推免生选拔招生时发布的相关政策，推免生按照综合成绩（笔试与面试）进行排序，授予一等奖比例为30%，二等奖比例</w:t>
      </w:r>
      <w:r w:rsidR="00F70A8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约</w:t>
      </w:r>
      <w:r w:rsidR="00133AC2"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为70%</w:t>
      </w:r>
      <w:r w:rsidR="00133AC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。如遇成绩相同考</w:t>
      </w:r>
      <w:r w:rsidR="00133AC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lastRenderedPageBreak/>
        <w:t>生，并列授予奖学金；第二学年，评审</w:t>
      </w:r>
      <w:r w:rsidR="005F608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委员会依据本评定办法</w:t>
      </w:r>
      <w:r w:rsidR="003F1FC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及学校相关文件规定，</w:t>
      </w:r>
      <w:r w:rsidR="003F1FC6" w:rsidRPr="003F1FC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对研究生在读期间的学业成绩和综合素质进行全面考核，重新评定学业奖学金</w:t>
      </w:r>
      <w:r w:rsidR="003F1FC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Hans"/>
        </w:rPr>
        <w:t>。</w:t>
      </w:r>
    </w:p>
    <w:p w:rsidR="009D49B2" w:rsidRDefault="009D49B2" w:rsidP="00557FEA">
      <w:pPr>
        <w:widowControl/>
        <w:shd w:val="clear" w:color="auto" w:fill="FFFFFF"/>
        <w:spacing w:line="390" w:lineRule="atLeast"/>
        <w:ind w:left="600"/>
        <w:rPr>
          <w:rFonts w:ascii="Calibri" w:eastAsia="仿宋" w:hAnsi="Calibri" w:cs="Calibri"/>
          <w:color w:val="000000" w:themeColor="text1"/>
          <w:kern w:val="0"/>
          <w:sz w:val="28"/>
          <w:szCs w:val="28"/>
          <w:lang w:eastAsia="zh-Hans"/>
        </w:rPr>
      </w:pPr>
    </w:p>
    <w:p w:rsidR="009D49B2" w:rsidRPr="00F65C62" w:rsidRDefault="009D49B2" w:rsidP="009D49B2">
      <w:pPr>
        <w:widowControl/>
        <w:shd w:val="clear" w:color="auto" w:fill="FFFFFF"/>
        <w:spacing w:line="390" w:lineRule="atLeast"/>
        <w:ind w:left="600"/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</w:pPr>
      <w:r w:rsidRPr="00F65C62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:lang w:eastAsia="zh-Hans"/>
        </w:rPr>
        <w:t>4、评选等级：</w:t>
      </w:r>
    </w:p>
    <w:tbl>
      <w:tblPr>
        <w:tblW w:w="5000" w:type="pct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113"/>
        <w:gridCol w:w="3345"/>
      </w:tblGrid>
      <w:tr w:rsidR="009D49B2" w:rsidRPr="00F65C62" w:rsidTr="0035177A"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B2" w:rsidRPr="00F65C62" w:rsidRDefault="009D49B2" w:rsidP="0035177A">
            <w:pPr>
              <w:widowControl/>
              <w:ind w:left="60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65C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等级</w:t>
            </w:r>
          </w:p>
        </w:tc>
        <w:tc>
          <w:tcPr>
            <w:tcW w:w="18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B2" w:rsidRPr="00F65C62" w:rsidRDefault="009D49B2" w:rsidP="0035177A">
            <w:pPr>
              <w:widowControl/>
              <w:ind w:left="60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65C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国家助学金</w:t>
            </w:r>
          </w:p>
        </w:tc>
        <w:tc>
          <w:tcPr>
            <w:tcW w:w="20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B2" w:rsidRPr="00F65C62" w:rsidRDefault="009D49B2" w:rsidP="0035177A">
            <w:pPr>
              <w:widowControl/>
              <w:ind w:left="60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65C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学业奖学金</w:t>
            </w:r>
          </w:p>
        </w:tc>
      </w:tr>
      <w:tr w:rsidR="009D49B2" w:rsidRPr="00F65C62" w:rsidTr="0035177A"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9B2" w:rsidRPr="00F65C62" w:rsidRDefault="009D49B2" w:rsidP="0035177A">
            <w:pPr>
              <w:widowControl/>
              <w:ind w:firstLineChars="150" w:firstLine="42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65C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9B2" w:rsidRPr="00F65C62" w:rsidRDefault="009D49B2" w:rsidP="0035177A">
            <w:pPr>
              <w:widowControl/>
              <w:ind w:left="600" w:firstLineChars="50" w:firstLine="14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65C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500元/月</w:t>
            </w:r>
          </w:p>
        </w:tc>
        <w:tc>
          <w:tcPr>
            <w:tcW w:w="20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9B2" w:rsidRPr="00F65C62" w:rsidRDefault="009D49B2" w:rsidP="0035177A">
            <w:pPr>
              <w:widowControl/>
              <w:ind w:left="600" w:firstLineChars="50" w:firstLine="14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65C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1000元/月</w:t>
            </w:r>
          </w:p>
        </w:tc>
      </w:tr>
      <w:tr w:rsidR="009D49B2" w:rsidRPr="00F65C62" w:rsidTr="0035177A"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9B2" w:rsidRPr="00F65C62" w:rsidRDefault="009D49B2" w:rsidP="0035177A">
            <w:pPr>
              <w:widowControl/>
              <w:ind w:firstLineChars="150" w:firstLine="42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65C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8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9B2" w:rsidRPr="00F65C62" w:rsidRDefault="009D49B2" w:rsidP="0035177A">
            <w:pPr>
              <w:widowControl/>
              <w:ind w:left="600" w:firstLineChars="50" w:firstLine="14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65C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500元/月</w:t>
            </w:r>
          </w:p>
        </w:tc>
        <w:tc>
          <w:tcPr>
            <w:tcW w:w="20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9B2" w:rsidRPr="00F65C62" w:rsidRDefault="009D49B2" w:rsidP="0035177A">
            <w:pPr>
              <w:widowControl/>
              <w:ind w:left="600" w:firstLineChars="50" w:firstLine="14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65C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500元/月</w:t>
            </w:r>
          </w:p>
        </w:tc>
      </w:tr>
      <w:tr w:rsidR="009D49B2" w:rsidRPr="00F65C62" w:rsidTr="0035177A"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9B2" w:rsidRPr="00F65C62" w:rsidRDefault="009D49B2" w:rsidP="0035177A">
            <w:pPr>
              <w:widowControl/>
              <w:ind w:firstLineChars="150" w:firstLine="42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F65C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等奖</w:t>
            </w:r>
          </w:p>
        </w:tc>
        <w:tc>
          <w:tcPr>
            <w:tcW w:w="18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9B2" w:rsidRPr="00F65C62" w:rsidRDefault="009D49B2" w:rsidP="0035177A">
            <w:pPr>
              <w:widowControl/>
              <w:ind w:left="600" w:firstLineChars="50" w:firstLine="14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65C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500元/月</w:t>
            </w:r>
          </w:p>
        </w:tc>
        <w:tc>
          <w:tcPr>
            <w:tcW w:w="20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9B2" w:rsidRPr="00F65C62" w:rsidRDefault="009D49B2" w:rsidP="0035177A">
            <w:pPr>
              <w:widowControl/>
              <w:ind w:left="60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557FEA" w:rsidRDefault="00557FEA" w:rsidP="009D49B2">
      <w:pPr>
        <w:widowControl/>
        <w:shd w:val="clear" w:color="auto" w:fill="FFFFFF"/>
        <w:spacing w:line="390" w:lineRule="atLeast"/>
        <w:rPr>
          <w:rFonts w:ascii="Calibri" w:eastAsia="仿宋" w:hAnsi="Calibri" w:cs="Calibri"/>
          <w:color w:val="000000" w:themeColor="text1"/>
          <w:kern w:val="0"/>
          <w:sz w:val="28"/>
          <w:szCs w:val="28"/>
          <w:lang w:eastAsia="zh-Hans"/>
        </w:rPr>
      </w:pPr>
      <w:r w:rsidRPr="00F65C62">
        <w:rPr>
          <w:rFonts w:ascii="Calibri" w:eastAsia="仿宋" w:hAnsi="Calibri" w:cs="Calibri"/>
          <w:color w:val="000000" w:themeColor="text1"/>
          <w:kern w:val="0"/>
          <w:sz w:val="28"/>
          <w:szCs w:val="28"/>
          <w:lang w:eastAsia="zh-Hans"/>
        </w:rPr>
        <w:t> </w:t>
      </w:r>
    </w:p>
    <w:p w:rsidR="00B827FB" w:rsidRPr="007A222A" w:rsidRDefault="009D49B2" w:rsidP="00B827FB">
      <w:pPr>
        <w:widowControl/>
        <w:shd w:val="clear" w:color="auto" w:fill="FFFFFF"/>
        <w:spacing w:line="390" w:lineRule="atLeast"/>
        <w:ind w:left="60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 w:eastAsia="zh-Hans"/>
        </w:rPr>
      </w:pPr>
      <w:r w:rsidRPr="00122DC3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 w:eastAsia="zh-Hans"/>
        </w:rPr>
        <w:t>其中，</w:t>
      </w:r>
      <w:r w:rsidR="00B827FB" w:rsidRPr="00122DC3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 w:eastAsia="zh-Hans"/>
        </w:rPr>
        <w:t>国家助学金按照</w:t>
      </w:r>
      <w:r w:rsidR="00B827FB" w:rsidRPr="00122DC3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 w:eastAsia="zh-Hans"/>
        </w:rPr>
        <w:t>500</w:t>
      </w:r>
      <w:r w:rsidR="00B827FB" w:rsidRPr="00122DC3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 w:eastAsia="zh-Hans"/>
        </w:rPr>
        <w:t>元</w:t>
      </w:r>
      <w:r w:rsidR="00B827FB" w:rsidRPr="00122DC3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 w:eastAsia="zh-Hans"/>
        </w:rPr>
        <w:t>/</w:t>
      </w:r>
      <w:r w:rsidR="00B827FB" w:rsidRPr="00122DC3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 w:eastAsia="zh-Hans"/>
        </w:rPr>
        <w:t>月进行发放</w:t>
      </w:r>
      <w:r w:rsidRPr="00122DC3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 w:eastAsia="zh-Hans"/>
        </w:rPr>
        <w:t>，学业奖学金根据评定等级按月发放。</w:t>
      </w:r>
      <w:r w:rsidR="00B827FB" w:rsidRPr="00122DC3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 w:eastAsia="zh-Hans"/>
        </w:rPr>
        <w:t>2.5</w:t>
      </w:r>
      <w:r w:rsidR="00B827FB" w:rsidRPr="00122DC3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 w:eastAsia="zh-Hans"/>
        </w:rPr>
        <w:t>年学制硕士研究生</w:t>
      </w:r>
      <w:r w:rsidR="00122DC3" w:rsidRPr="00122DC3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lang w:eastAsia="zh-Hans"/>
        </w:rPr>
        <w:t>总计</w:t>
      </w:r>
      <w:r w:rsidR="00B827FB" w:rsidRPr="00122DC3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 w:eastAsia="zh-Hans"/>
        </w:rPr>
        <w:t>发放</w:t>
      </w:r>
      <w:r w:rsidR="00B827FB" w:rsidRPr="00122DC3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 w:eastAsia="zh-Hans"/>
        </w:rPr>
        <w:t>31</w:t>
      </w:r>
      <w:r w:rsidR="00B827FB" w:rsidRPr="00122DC3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 w:eastAsia="zh-Hans"/>
        </w:rPr>
        <w:t>个月</w:t>
      </w:r>
      <w:r w:rsidRPr="00122DC3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B827FB" w:rsidRPr="00F65C62" w:rsidRDefault="00B827FB" w:rsidP="00557FEA">
      <w:pPr>
        <w:widowControl/>
        <w:shd w:val="clear" w:color="auto" w:fill="FFFFFF"/>
        <w:spacing w:line="390" w:lineRule="atLeast"/>
        <w:ind w:left="600"/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Hans"/>
        </w:rPr>
      </w:pPr>
    </w:p>
    <w:p w:rsidR="00D031A2" w:rsidRPr="00A42C79" w:rsidRDefault="00A42C79" w:rsidP="00844C78">
      <w:pPr>
        <w:widowControl/>
        <w:shd w:val="clear" w:color="auto" w:fill="FFFFFF"/>
        <w:spacing w:before="75" w:after="75"/>
        <w:ind w:right="375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A42C79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二</w:t>
      </w:r>
      <w:r w:rsidR="00D031A2" w:rsidRPr="00A42C79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、工作程序</w:t>
      </w:r>
    </w:p>
    <w:p w:rsidR="00D031A2" w:rsidRPr="0032274D" w:rsidRDefault="00D031A2" w:rsidP="00A42C79">
      <w:pPr>
        <w:pStyle w:val="a8"/>
        <w:widowControl/>
        <w:numPr>
          <w:ilvl w:val="0"/>
          <w:numId w:val="3"/>
        </w:numPr>
        <w:shd w:val="clear" w:color="auto" w:fill="FFFFFF"/>
        <w:spacing w:before="75" w:after="75"/>
        <w:ind w:right="375"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2274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奖学金</w:t>
      </w:r>
      <w:r w:rsidR="00832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通知</w:t>
      </w:r>
      <w:r w:rsidRPr="0032274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发布及申请材料递交；</w:t>
      </w:r>
    </w:p>
    <w:p w:rsidR="00D031A2" w:rsidRPr="0032274D" w:rsidRDefault="005F6089" w:rsidP="00A42C79">
      <w:pPr>
        <w:pStyle w:val="a8"/>
        <w:widowControl/>
        <w:numPr>
          <w:ilvl w:val="0"/>
          <w:numId w:val="3"/>
        </w:numPr>
        <w:shd w:val="clear" w:color="auto" w:fill="FFFFFF"/>
        <w:spacing w:before="75" w:after="75"/>
        <w:ind w:right="375"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评审</w:t>
      </w:r>
      <w:r w:rsidR="006A374D" w:rsidRPr="0028275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委员会</w:t>
      </w:r>
      <w:r w:rsidR="00D031A2" w:rsidRPr="0032274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对申请材料进行审核；</w:t>
      </w:r>
    </w:p>
    <w:p w:rsidR="00D031A2" w:rsidRPr="0032274D" w:rsidRDefault="005F6089" w:rsidP="00A42C79">
      <w:pPr>
        <w:pStyle w:val="a8"/>
        <w:widowControl/>
        <w:numPr>
          <w:ilvl w:val="0"/>
          <w:numId w:val="3"/>
        </w:numPr>
        <w:shd w:val="clear" w:color="auto" w:fill="FFFFFF"/>
        <w:spacing w:before="75" w:after="75"/>
        <w:ind w:right="375"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评审</w:t>
      </w:r>
      <w:r w:rsidR="00D031A2" w:rsidRPr="0032274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委员会召开会议，进行考核并评定学业奖学金</w:t>
      </w:r>
      <w:r w:rsidR="0090625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等级</w:t>
      </w:r>
      <w:r w:rsidR="00D031A2" w:rsidRPr="0032274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；</w:t>
      </w:r>
    </w:p>
    <w:p w:rsidR="00D031A2" w:rsidRPr="0032274D" w:rsidRDefault="00D031A2" w:rsidP="00A42C79">
      <w:pPr>
        <w:pStyle w:val="a8"/>
        <w:widowControl/>
        <w:numPr>
          <w:ilvl w:val="0"/>
          <w:numId w:val="3"/>
        </w:numPr>
        <w:shd w:val="clear" w:color="auto" w:fill="FFFFFF"/>
        <w:spacing w:before="75" w:after="75"/>
        <w:ind w:right="375"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2274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公示奖学金名单，处理异议并上报名单。</w:t>
      </w:r>
    </w:p>
    <w:p w:rsidR="00D031A2" w:rsidRPr="00D031A2" w:rsidRDefault="005F6089" w:rsidP="00D031A2">
      <w:pPr>
        <w:widowControl/>
        <w:shd w:val="clear" w:color="auto" w:fill="FFFFFF"/>
        <w:spacing w:before="75" w:after="75"/>
        <w:ind w:left="375" w:right="375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各项工作具体时间节点和安排由评审</w:t>
      </w:r>
      <w:r w:rsidR="006A374D" w:rsidRPr="00D428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委员会</w:t>
      </w:r>
      <w:r w:rsidR="00D031A2" w:rsidRPr="00D031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根据学校统一部署和实际工作需要确定。</w:t>
      </w:r>
    </w:p>
    <w:p w:rsidR="00D031A2" w:rsidRPr="00D031A2" w:rsidRDefault="00D031A2" w:rsidP="00D031A2">
      <w:pPr>
        <w:widowControl/>
        <w:shd w:val="clear" w:color="auto" w:fill="FFFFFF"/>
        <w:spacing w:before="75" w:after="75"/>
        <w:ind w:left="375" w:right="375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031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本细则若有与学校和上级有关规定发生冲突的内容</w:t>
      </w:r>
      <w:r w:rsidRPr="00D031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,按学校和上级有关规定办理。</w:t>
      </w:r>
    </w:p>
    <w:p w:rsidR="00557FEA" w:rsidRPr="00F65C62" w:rsidRDefault="00A42C79" w:rsidP="00844C78">
      <w:pPr>
        <w:widowControl/>
        <w:shd w:val="clear" w:color="auto" w:fill="FFFFFF"/>
        <w:spacing w:before="75" w:after="75"/>
        <w:ind w:right="375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</w:rPr>
        <w:t>三</w:t>
      </w:r>
      <w:r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  <w:t>、</w:t>
      </w:r>
      <w:r w:rsidR="00557FEA" w:rsidRPr="00F65C62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</w:rPr>
        <w:t>申请材料</w:t>
      </w:r>
    </w:p>
    <w:p w:rsidR="00557FEA" w:rsidRPr="00F65C62" w:rsidRDefault="00ED6193" w:rsidP="00133AC2">
      <w:pPr>
        <w:widowControl/>
        <w:shd w:val="clear" w:color="auto" w:fill="FFFFFF"/>
        <w:spacing w:before="75" w:after="75" w:line="360" w:lineRule="auto"/>
        <w:ind w:left="375" w:right="375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对于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第二学年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参评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的研究生，</w:t>
      </w:r>
      <w:r w:rsidR="00557FEA"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评选对象均须提交《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中英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国际低碳学院</w:t>
      </w:r>
      <w:r w:rsidR="00557FEA"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学业奖学金申请人个人信息表》（纸质版申请人信息表和电子版申请人信息表均需提交）</w:t>
      </w:r>
      <w:r w:rsidR="00133AC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A42C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其中</w:t>
      </w:r>
      <w:r w:rsidR="00133AC2"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相关科研成果、科创</w:t>
      </w:r>
      <w:r w:rsidR="00133AC2" w:rsidRPr="00F65C6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赛事</w:t>
      </w:r>
      <w:r w:rsidR="00133AC2"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、奖项、班级活动</w:t>
      </w:r>
      <w:r w:rsidR="00133AC2" w:rsidRPr="00F65C6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、</w:t>
      </w:r>
      <w:r w:rsidR="00A42C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公益活动等</w:t>
      </w:r>
      <w:r w:rsidR="00A42C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请附</w:t>
      </w:r>
      <w:r w:rsidR="00133AC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证明材料</w:t>
      </w:r>
      <w:r w:rsidR="00A42C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（如有）</w:t>
      </w:r>
      <w:r w:rsidR="00133AC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="0097197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未按时递交申请材料者，由评审会根据</w:t>
      </w:r>
      <w:r w:rsidR="005573B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已</w:t>
      </w:r>
      <w:r w:rsidR="00557FEA"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掌握的客观情况</w:t>
      </w:r>
      <w:r w:rsidR="00971975" w:rsidRPr="005573B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（仅以</w:t>
      </w:r>
      <w:r w:rsidR="00971975" w:rsidRPr="005573B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学业成绩为标准</w:t>
      </w:r>
      <w:r w:rsidR="00971975" w:rsidRPr="005573B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</w:t>
      </w:r>
      <w:r w:rsidR="00557FEA"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进行等级确认。</w:t>
      </w:r>
    </w:p>
    <w:p w:rsidR="00557FEA" w:rsidRPr="00F65C62" w:rsidRDefault="00ED6193" w:rsidP="00557FEA">
      <w:pPr>
        <w:widowControl/>
        <w:shd w:val="clear" w:color="auto" w:fill="FFFFFF"/>
        <w:spacing w:before="75" w:after="75"/>
        <w:ind w:left="375" w:right="375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申请</w:t>
      </w:r>
      <w:r w:rsidR="0008031B" w:rsidRPr="0008031B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邮件提交格式：主题以“2018级硕士研究生第二次学业奖助学金（学号+姓名）”命名；申请表以“班级-学号-姓名-中英国际低碳学院学业奖助学金申请表”命名</w:t>
      </w:r>
      <w:r w:rsidR="00A42C79" w:rsidRPr="00F65C6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557FEA" w:rsidRPr="0008031B" w:rsidRDefault="00557FEA" w:rsidP="00D031A2">
      <w:pPr>
        <w:widowControl/>
        <w:shd w:val="clear" w:color="auto" w:fill="FFFFFF"/>
        <w:spacing w:before="75" w:after="75"/>
        <w:ind w:left="375" w:right="375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08031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各项申请材料请于</w:t>
      </w:r>
      <w:r w:rsidR="002002F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2019年</w:t>
      </w:r>
      <w:r w:rsidR="0008031B" w:rsidRPr="0008031B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10月20日中午12:00前</w:t>
      </w:r>
      <w:r w:rsidR="0008031B" w:rsidRPr="0008031B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提交至教务办，</w:t>
      </w:r>
      <w:hyperlink r:id="rId7" w:history="1">
        <w:r w:rsidR="002002FE" w:rsidRPr="00ED52C4">
          <w:rPr>
            <w:rStyle w:val="ab"/>
            <w:rFonts w:ascii="仿宋" w:eastAsia="仿宋" w:hAnsi="仿宋" w:cs="宋体"/>
            <w:kern w:val="0"/>
            <w:sz w:val="28"/>
            <w:szCs w:val="28"/>
          </w:rPr>
          <w:t>同时将</w:t>
        </w:r>
        <w:r w:rsidR="002002FE" w:rsidRPr="00ED52C4">
          <w:rPr>
            <w:rStyle w:val="ab"/>
            <w:rFonts w:ascii="仿宋" w:eastAsia="仿宋" w:hAnsi="仿宋" w:cs="宋体"/>
            <w:bCs/>
            <w:kern w:val="0"/>
            <w:sz w:val="28"/>
            <w:szCs w:val="28"/>
          </w:rPr>
          <w:t>电子版</w:t>
        </w:r>
        <w:r w:rsidR="002002FE" w:rsidRPr="00ED52C4">
          <w:rPr>
            <w:rStyle w:val="ab"/>
            <w:rFonts w:ascii="仿宋" w:eastAsia="仿宋" w:hAnsi="仿宋" w:cs="宋体"/>
            <w:kern w:val="0"/>
            <w:sz w:val="28"/>
            <w:szCs w:val="28"/>
          </w:rPr>
          <w:t>发</w:t>
        </w:r>
        <w:r w:rsidR="002002FE" w:rsidRPr="00ED52C4">
          <w:rPr>
            <w:rStyle w:val="ab"/>
            <w:rFonts w:ascii="仿宋" w:eastAsia="仿宋" w:hAnsi="仿宋" w:cs="宋体" w:hint="eastAsia"/>
            <w:kern w:val="0"/>
            <w:sz w:val="28"/>
            <w:szCs w:val="28"/>
          </w:rPr>
          <w:t>至</w:t>
        </w:r>
        <w:r w:rsidR="002002FE" w:rsidRPr="00ED52C4">
          <w:rPr>
            <w:rStyle w:val="ab"/>
            <w:rFonts w:ascii="仿宋" w:eastAsia="仿宋" w:hAnsi="仿宋" w:cs="宋体"/>
            <w:kern w:val="0"/>
            <w:sz w:val="28"/>
            <w:szCs w:val="28"/>
          </w:rPr>
          <w:t>：shiqing@sjtu.edu.cn</w:t>
        </w:r>
      </w:hyperlink>
      <w:r w:rsidR="0008031B" w:rsidRPr="0008031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557FEA" w:rsidRPr="00F65C62" w:rsidRDefault="00557FEA" w:rsidP="00557FEA">
      <w:pPr>
        <w:widowControl/>
        <w:shd w:val="clear" w:color="auto" w:fill="FFFFFF"/>
        <w:spacing w:before="75" w:after="75"/>
        <w:ind w:left="375" w:right="375" w:firstLine="42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65C62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</w:rPr>
        <w:t>注意：</w:t>
      </w:r>
    </w:p>
    <w:p w:rsidR="00557FEA" w:rsidRPr="00F65C62" w:rsidRDefault="00557FEA" w:rsidP="00557FEA">
      <w:pPr>
        <w:widowControl/>
        <w:shd w:val="clear" w:color="auto" w:fill="FFFFFF"/>
        <w:spacing w:before="75" w:after="75"/>
        <w:ind w:left="375" w:right="375" w:firstLine="42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</w:t>
      </w:r>
      <w:r w:rsidRPr="00C463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.申请</w:t>
      </w:r>
      <w:r w:rsidR="00BE0CDE" w:rsidRPr="00C463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须</w:t>
      </w:r>
      <w:r w:rsidR="001F5654" w:rsidRPr="00C463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严格按照时间节点进行，</w:t>
      </w:r>
      <w:r w:rsidR="00EC2DB0" w:rsidRPr="00C463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以书面和电子材料均交齐为准</w:t>
      </w:r>
      <w:r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557FEA" w:rsidRDefault="00557FEA" w:rsidP="00557FEA">
      <w:pPr>
        <w:widowControl/>
        <w:shd w:val="clear" w:color="auto" w:fill="FFFFFF"/>
        <w:spacing w:before="75" w:after="75"/>
        <w:ind w:left="375" w:right="375" w:firstLine="42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2.所有材料必须真实，一旦发现虚假信息，取消评选奖项的资格，记入学生诚信档案，并视情节轻重，给予相应校纪校规处理。</w:t>
      </w:r>
    </w:p>
    <w:p w:rsidR="00BE1421" w:rsidRPr="00F65C62" w:rsidRDefault="00BE1421" w:rsidP="00557FEA">
      <w:pPr>
        <w:widowControl/>
        <w:shd w:val="clear" w:color="auto" w:fill="FFFFFF"/>
        <w:spacing w:before="75" w:after="75"/>
        <w:ind w:left="375" w:right="375" w:firstLine="42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BD23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3.以上</w:t>
      </w:r>
      <w:r w:rsidR="008660C0" w:rsidRPr="00BD23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硕士研究生</w:t>
      </w:r>
      <w:r w:rsidRPr="00BD236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学业奖助学金</w:t>
      </w:r>
      <w:r w:rsidR="008660C0" w:rsidRPr="00BD23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相关事宜的</w:t>
      </w:r>
      <w:r w:rsidRPr="00BD236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最终解释权</w:t>
      </w:r>
      <w:r w:rsidRPr="00BD23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归中英国际低碳学院</w:t>
      </w:r>
      <w:r w:rsidR="008660C0" w:rsidRPr="00BD236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所有</w:t>
      </w:r>
      <w:r w:rsidR="008660C0" w:rsidRPr="00BD236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</w:t>
      </w:r>
    </w:p>
    <w:p w:rsidR="00844C78" w:rsidRDefault="00557FEA" w:rsidP="009512F8">
      <w:pPr>
        <w:widowControl/>
        <w:shd w:val="clear" w:color="auto" w:fill="FFFFFF"/>
        <w:spacing w:before="75" w:after="75"/>
        <w:ind w:left="375" w:right="375" w:firstLine="42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65C6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A34896" w:rsidRDefault="00A34896" w:rsidP="00A34896">
      <w:pPr>
        <w:spacing w:line="360" w:lineRule="auto"/>
        <w:ind w:firstLineChars="200" w:firstLine="540"/>
        <w:jc w:val="center"/>
        <w:rPr>
          <w:rFonts w:ascii="仿宋" w:eastAsia="仿宋" w:hAnsi="仿宋"/>
          <w:b/>
          <w:sz w:val="28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7"/>
          <w:szCs w:val="27"/>
          <w:lang w:eastAsia="zh-Hans"/>
        </w:rPr>
        <w:t>中英国际低碳学院硕士研究生学业奖学金评审细则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学业奖学金评审包括学业成绩（</w:t>
      </w:r>
      <w:r w:rsidR="009512F8" w:rsidRPr="0046526C">
        <w:rPr>
          <w:rFonts w:ascii="仿宋" w:eastAsia="仿宋" w:hAnsi="仿宋" w:hint="eastAsia"/>
          <w:sz w:val="28"/>
          <w:szCs w:val="24"/>
        </w:rPr>
        <w:t>100</w:t>
      </w:r>
      <w:r>
        <w:rPr>
          <w:rFonts w:ascii="仿宋" w:eastAsia="仿宋" w:hAnsi="仿宋" w:hint="eastAsia"/>
          <w:sz w:val="28"/>
          <w:szCs w:val="24"/>
        </w:rPr>
        <w:t>分</w:t>
      </w:r>
      <w:r>
        <w:rPr>
          <w:rFonts w:ascii="仿宋" w:eastAsia="仿宋" w:hAnsi="仿宋"/>
          <w:sz w:val="28"/>
          <w:szCs w:val="24"/>
        </w:rPr>
        <w:t>）</w:t>
      </w:r>
      <w:r>
        <w:rPr>
          <w:rFonts w:ascii="仿宋" w:eastAsia="仿宋" w:hAnsi="仿宋" w:hint="eastAsia"/>
          <w:sz w:val="28"/>
          <w:szCs w:val="24"/>
        </w:rPr>
        <w:t>、科研</w:t>
      </w:r>
      <w:r>
        <w:rPr>
          <w:rFonts w:ascii="仿宋" w:eastAsia="仿宋" w:hAnsi="仿宋"/>
          <w:sz w:val="28"/>
          <w:szCs w:val="24"/>
        </w:rPr>
        <w:t>成果（</w:t>
      </w:r>
      <w:r>
        <w:rPr>
          <w:rFonts w:ascii="仿宋" w:eastAsia="仿宋" w:hAnsi="仿宋" w:hint="eastAsia"/>
          <w:sz w:val="28"/>
          <w:szCs w:val="24"/>
        </w:rPr>
        <w:t>上不封顶</w:t>
      </w:r>
      <w:r>
        <w:rPr>
          <w:rFonts w:ascii="仿宋" w:eastAsia="仿宋" w:hAnsi="仿宋"/>
          <w:sz w:val="28"/>
          <w:szCs w:val="24"/>
        </w:rPr>
        <w:t>）</w:t>
      </w:r>
      <w:r>
        <w:rPr>
          <w:rFonts w:ascii="仿宋" w:eastAsia="仿宋" w:hAnsi="仿宋" w:hint="eastAsia"/>
          <w:sz w:val="28"/>
          <w:szCs w:val="24"/>
        </w:rPr>
        <w:t>、学生</w:t>
      </w:r>
      <w:r>
        <w:rPr>
          <w:rFonts w:ascii="仿宋" w:eastAsia="仿宋" w:hAnsi="仿宋"/>
          <w:sz w:val="28"/>
          <w:szCs w:val="24"/>
        </w:rPr>
        <w:t>工作</w:t>
      </w:r>
      <w:r>
        <w:rPr>
          <w:rFonts w:ascii="仿宋" w:eastAsia="仿宋" w:hAnsi="仿宋" w:hint="eastAsia"/>
          <w:sz w:val="28"/>
          <w:szCs w:val="24"/>
        </w:rPr>
        <w:t>（</w:t>
      </w:r>
      <w:r w:rsidR="00635D0A" w:rsidRPr="0046526C">
        <w:rPr>
          <w:rFonts w:ascii="仿宋" w:eastAsia="仿宋" w:hAnsi="仿宋" w:hint="eastAsia"/>
          <w:sz w:val="28"/>
          <w:szCs w:val="24"/>
        </w:rPr>
        <w:t>10</w:t>
      </w:r>
      <w:r>
        <w:rPr>
          <w:rFonts w:ascii="仿宋" w:eastAsia="仿宋" w:hAnsi="仿宋" w:hint="eastAsia"/>
          <w:sz w:val="28"/>
          <w:szCs w:val="24"/>
        </w:rPr>
        <w:t>分）</w:t>
      </w:r>
      <w:r>
        <w:rPr>
          <w:rFonts w:ascii="仿宋" w:eastAsia="仿宋" w:hAnsi="仿宋"/>
          <w:sz w:val="28"/>
          <w:szCs w:val="24"/>
        </w:rPr>
        <w:t>、社会活动（</w:t>
      </w:r>
      <w:r>
        <w:rPr>
          <w:rFonts w:ascii="仿宋" w:eastAsia="仿宋" w:hAnsi="仿宋" w:hint="eastAsia"/>
          <w:sz w:val="28"/>
          <w:szCs w:val="24"/>
        </w:rPr>
        <w:t>5分</w:t>
      </w:r>
      <w:r>
        <w:rPr>
          <w:rFonts w:ascii="仿宋" w:eastAsia="仿宋" w:hAnsi="仿宋"/>
          <w:sz w:val="28"/>
          <w:szCs w:val="24"/>
        </w:rPr>
        <w:t>）</w:t>
      </w:r>
      <w:r>
        <w:rPr>
          <w:rFonts w:ascii="仿宋" w:eastAsia="仿宋" w:hAnsi="仿宋" w:hint="eastAsia"/>
          <w:sz w:val="28"/>
          <w:szCs w:val="24"/>
        </w:rPr>
        <w:t>三大部分，</w:t>
      </w:r>
      <w:r>
        <w:rPr>
          <w:rFonts w:ascii="仿宋" w:eastAsia="仿宋" w:hAnsi="仿宋"/>
          <w:sz w:val="28"/>
          <w:szCs w:val="24"/>
        </w:rPr>
        <w:t>具体如下：</w:t>
      </w:r>
    </w:p>
    <w:p w:rsidR="00A34896" w:rsidRPr="00D421E1" w:rsidRDefault="00A34896" w:rsidP="00D421E1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 w:val="28"/>
          <w:szCs w:val="24"/>
        </w:rPr>
      </w:pPr>
      <w:r w:rsidRPr="00D421E1">
        <w:rPr>
          <w:rFonts w:ascii="仿宋" w:eastAsia="仿宋" w:hAnsi="仿宋" w:hint="eastAsia"/>
          <w:b/>
          <w:sz w:val="28"/>
          <w:szCs w:val="24"/>
        </w:rPr>
        <w:t>学业</w:t>
      </w:r>
      <w:r w:rsidRPr="00D421E1">
        <w:rPr>
          <w:rFonts w:ascii="仿宋" w:eastAsia="仿宋" w:hAnsi="仿宋"/>
          <w:b/>
          <w:sz w:val="28"/>
          <w:szCs w:val="24"/>
        </w:rPr>
        <w:t>成绩</w:t>
      </w:r>
      <w:r w:rsidRPr="00D421E1">
        <w:rPr>
          <w:rFonts w:ascii="仿宋" w:eastAsia="仿宋" w:hAnsi="仿宋" w:hint="eastAsia"/>
          <w:b/>
          <w:sz w:val="28"/>
          <w:szCs w:val="24"/>
        </w:rPr>
        <w:t>（</w:t>
      </w:r>
      <w:r w:rsidR="00370A0D" w:rsidRPr="0046526C">
        <w:rPr>
          <w:rFonts w:ascii="仿宋" w:eastAsia="仿宋" w:hAnsi="仿宋" w:hint="eastAsia"/>
          <w:b/>
          <w:sz w:val="28"/>
          <w:szCs w:val="24"/>
        </w:rPr>
        <w:t>100</w:t>
      </w:r>
      <w:r w:rsidRPr="00D421E1">
        <w:rPr>
          <w:rFonts w:ascii="仿宋" w:eastAsia="仿宋" w:hAnsi="仿宋" w:hint="eastAsia"/>
          <w:b/>
          <w:sz w:val="28"/>
          <w:szCs w:val="24"/>
        </w:rPr>
        <w:t>分）</w:t>
      </w:r>
    </w:p>
    <w:p w:rsidR="00D421E1" w:rsidRPr="00D421E1" w:rsidRDefault="00D421E1" w:rsidP="00D421E1">
      <w:pPr>
        <w:spacing w:line="360" w:lineRule="auto"/>
        <w:ind w:left="562"/>
        <w:rPr>
          <w:rFonts w:ascii="仿宋" w:eastAsia="仿宋" w:hAnsi="仿宋"/>
          <w:sz w:val="28"/>
          <w:szCs w:val="24"/>
        </w:rPr>
      </w:pPr>
      <w:r w:rsidRPr="00C14E12">
        <w:rPr>
          <w:rFonts w:ascii="仿宋" w:eastAsia="仿宋" w:hAnsi="仿宋" w:hint="eastAsia"/>
          <w:sz w:val="28"/>
          <w:szCs w:val="24"/>
        </w:rPr>
        <w:t>申请一等学业奖学金，</w:t>
      </w:r>
      <w:r w:rsidRPr="00C14E12">
        <w:rPr>
          <w:rFonts w:ascii="仿宋" w:eastAsia="仿宋" w:hAnsi="仿宋"/>
          <w:sz w:val="28"/>
          <w:szCs w:val="24"/>
        </w:rPr>
        <w:t>学业成绩原则上</w:t>
      </w:r>
      <w:r w:rsidR="007449F5" w:rsidRPr="00C14E12">
        <w:rPr>
          <w:rFonts w:ascii="仿宋" w:eastAsia="仿宋" w:hAnsi="仿宋" w:hint="eastAsia"/>
          <w:sz w:val="28"/>
          <w:szCs w:val="24"/>
        </w:rPr>
        <w:t>应为</w:t>
      </w:r>
      <w:r w:rsidR="007449F5" w:rsidRPr="00C14E12">
        <w:rPr>
          <w:rFonts w:ascii="仿宋" w:eastAsia="仿宋" w:hAnsi="仿宋"/>
          <w:sz w:val="28"/>
          <w:szCs w:val="24"/>
        </w:rPr>
        <w:t>学院排名</w:t>
      </w:r>
      <w:r w:rsidR="007449F5" w:rsidRPr="00C14E12">
        <w:rPr>
          <w:rFonts w:ascii="仿宋" w:eastAsia="仿宋" w:hAnsi="仿宋" w:hint="eastAsia"/>
          <w:sz w:val="28"/>
          <w:szCs w:val="24"/>
        </w:rPr>
        <w:t>的</w:t>
      </w:r>
      <w:r w:rsidR="002B7892" w:rsidRPr="00C14E12">
        <w:rPr>
          <w:rFonts w:ascii="仿宋" w:eastAsia="仿宋" w:hAnsi="仿宋" w:hint="eastAsia"/>
          <w:sz w:val="28"/>
          <w:szCs w:val="24"/>
        </w:rPr>
        <w:t>前</w:t>
      </w:r>
      <w:r w:rsidRPr="00C14E12">
        <w:rPr>
          <w:rFonts w:ascii="仿宋" w:eastAsia="仿宋" w:hAnsi="仿宋" w:hint="eastAsia"/>
          <w:sz w:val="28"/>
          <w:szCs w:val="24"/>
        </w:rPr>
        <w:t>30</w:t>
      </w:r>
      <w:r w:rsidRPr="00C14E12">
        <w:rPr>
          <w:rFonts w:ascii="仿宋" w:eastAsia="仿宋" w:hAnsi="仿宋"/>
          <w:sz w:val="28"/>
          <w:szCs w:val="24"/>
        </w:rPr>
        <w:t>%</w:t>
      </w:r>
      <w:r>
        <w:rPr>
          <w:rFonts w:ascii="仿宋" w:eastAsia="仿宋" w:hAnsi="仿宋" w:hint="eastAsia"/>
          <w:sz w:val="28"/>
          <w:szCs w:val="24"/>
        </w:rPr>
        <w:t>。</w:t>
      </w:r>
    </w:p>
    <w:p w:rsidR="00A34896" w:rsidRDefault="00A34896" w:rsidP="00A3489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/>
          <w:b/>
          <w:sz w:val="28"/>
          <w:szCs w:val="24"/>
        </w:rPr>
        <w:t>2、科研成果</w:t>
      </w:r>
      <w:r>
        <w:rPr>
          <w:rFonts w:ascii="仿宋" w:eastAsia="仿宋" w:hAnsi="仿宋" w:hint="eastAsia"/>
          <w:b/>
          <w:sz w:val="28"/>
          <w:szCs w:val="24"/>
        </w:rPr>
        <w:t>：</w:t>
      </w:r>
      <w:r>
        <w:rPr>
          <w:rFonts w:ascii="仿宋" w:eastAsia="仿宋" w:hAnsi="仿宋"/>
          <w:b/>
          <w:sz w:val="28"/>
          <w:szCs w:val="24"/>
        </w:rPr>
        <w:t>论文</w:t>
      </w:r>
      <w:r w:rsidR="00C14E12">
        <w:rPr>
          <w:rFonts w:ascii="仿宋" w:eastAsia="仿宋" w:hAnsi="仿宋" w:hint="eastAsia"/>
          <w:b/>
          <w:sz w:val="28"/>
          <w:szCs w:val="24"/>
        </w:rPr>
        <w:t>、</w:t>
      </w:r>
      <w:r>
        <w:rPr>
          <w:rFonts w:ascii="仿宋" w:eastAsia="仿宋" w:hAnsi="仿宋"/>
          <w:b/>
          <w:sz w:val="28"/>
          <w:szCs w:val="24"/>
        </w:rPr>
        <w:t>专利、科创赛事等</w:t>
      </w:r>
      <w:r>
        <w:rPr>
          <w:rFonts w:ascii="仿宋" w:eastAsia="仿宋" w:hAnsi="仿宋" w:hint="eastAsia"/>
          <w:b/>
          <w:sz w:val="28"/>
          <w:szCs w:val="24"/>
        </w:rPr>
        <w:t>（分数上不封顶）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该奖项</w:t>
      </w:r>
      <w:r>
        <w:rPr>
          <w:rFonts w:ascii="仿宋" w:eastAsia="仿宋" w:hAnsi="仿宋"/>
          <w:sz w:val="28"/>
          <w:szCs w:val="24"/>
        </w:rPr>
        <w:t xml:space="preserve"> 201</w:t>
      </w:r>
      <w:r>
        <w:rPr>
          <w:rFonts w:ascii="仿宋" w:eastAsia="仿宋" w:hAnsi="仿宋" w:hint="eastAsia"/>
          <w:sz w:val="28"/>
          <w:szCs w:val="24"/>
        </w:rPr>
        <w:t>8</w:t>
      </w:r>
      <w:r>
        <w:rPr>
          <w:rFonts w:ascii="仿宋" w:eastAsia="仿宋" w:hAnsi="仿宋"/>
          <w:sz w:val="28"/>
          <w:szCs w:val="24"/>
        </w:rPr>
        <w:t>年申报的科研成果认定时</w:t>
      </w:r>
      <w:r>
        <w:rPr>
          <w:rFonts w:ascii="仿宋" w:eastAsia="仿宋" w:hAnsi="仿宋"/>
          <w:color w:val="000000"/>
          <w:sz w:val="28"/>
          <w:szCs w:val="24"/>
        </w:rPr>
        <w:t>间为</w:t>
      </w:r>
      <w:r w:rsidR="00DA20EE">
        <w:rPr>
          <w:rFonts w:ascii="仿宋" w:eastAsia="仿宋" w:hAnsi="仿宋" w:hint="eastAsia"/>
          <w:b/>
          <w:color w:val="000000"/>
          <w:sz w:val="28"/>
          <w:szCs w:val="24"/>
        </w:rPr>
        <w:t>2018</w:t>
      </w:r>
      <w:r>
        <w:rPr>
          <w:rFonts w:ascii="仿宋" w:eastAsia="仿宋" w:hAnsi="仿宋" w:hint="eastAsia"/>
          <w:b/>
          <w:color w:val="000000"/>
          <w:sz w:val="28"/>
          <w:szCs w:val="24"/>
        </w:rPr>
        <w:t>年9月1日到</w:t>
      </w:r>
      <w:r w:rsidR="00DA20EE">
        <w:rPr>
          <w:rFonts w:ascii="仿宋" w:eastAsia="仿宋" w:hAnsi="仿宋" w:hint="eastAsia"/>
          <w:b/>
          <w:color w:val="000000"/>
          <w:sz w:val="28"/>
          <w:szCs w:val="24"/>
        </w:rPr>
        <w:t>2019</w:t>
      </w:r>
      <w:r>
        <w:rPr>
          <w:rFonts w:ascii="仿宋" w:eastAsia="仿宋" w:hAnsi="仿宋" w:hint="eastAsia"/>
          <w:b/>
          <w:color w:val="000000"/>
          <w:sz w:val="28"/>
          <w:szCs w:val="24"/>
        </w:rPr>
        <w:t>年8月31日</w:t>
      </w:r>
      <w:r>
        <w:rPr>
          <w:rFonts w:ascii="仿宋" w:eastAsia="仿宋" w:hAnsi="仿宋"/>
          <w:sz w:val="28"/>
          <w:szCs w:val="24"/>
        </w:rPr>
        <w:t>。科研成果必须是</w:t>
      </w:r>
      <w:r>
        <w:rPr>
          <w:rFonts w:ascii="仿宋" w:eastAsia="仿宋" w:hAnsi="仿宋" w:hint="eastAsia"/>
          <w:sz w:val="28"/>
          <w:szCs w:val="24"/>
        </w:rPr>
        <w:t>认定期间内</w:t>
      </w:r>
      <w:r>
        <w:rPr>
          <w:rFonts w:ascii="仿宋" w:eastAsia="仿宋" w:hAnsi="仿宋"/>
          <w:sz w:val="28"/>
          <w:szCs w:val="24"/>
        </w:rPr>
        <w:t>已出版、已</w:t>
      </w:r>
      <w:r>
        <w:rPr>
          <w:rFonts w:ascii="仿宋" w:eastAsia="仿宋" w:hAnsi="仿宋" w:hint="eastAsia"/>
          <w:sz w:val="28"/>
          <w:szCs w:val="24"/>
        </w:rPr>
        <w:t>发表、已</w:t>
      </w:r>
      <w:r w:rsidR="00CD5837">
        <w:rPr>
          <w:rFonts w:ascii="仿宋" w:eastAsia="仿宋" w:hAnsi="仿宋" w:hint="eastAsia"/>
          <w:sz w:val="28"/>
          <w:szCs w:val="24"/>
        </w:rPr>
        <w:t>获</w:t>
      </w:r>
      <w:r w:rsidR="00CD5837" w:rsidRPr="00C14E12">
        <w:rPr>
          <w:rFonts w:ascii="仿宋" w:eastAsia="仿宋" w:hAnsi="仿宋" w:hint="eastAsia"/>
          <w:sz w:val="28"/>
          <w:szCs w:val="24"/>
        </w:rPr>
        <w:t>得的</w:t>
      </w:r>
      <w:r>
        <w:rPr>
          <w:rFonts w:ascii="仿宋" w:eastAsia="仿宋" w:hAnsi="仿宋" w:hint="eastAsia"/>
          <w:sz w:val="28"/>
          <w:szCs w:val="24"/>
        </w:rPr>
        <w:t>专利或奖项证书，</w:t>
      </w:r>
      <w:r w:rsidR="00CD061E" w:rsidRPr="00C14E12">
        <w:rPr>
          <w:rFonts w:ascii="仿宋" w:eastAsia="仿宋" w:hAnsi="仿宋" w:hint="eastAsia"/>
          <w:sz w:val="28"/>
          <w:szCs w:val="24"/>
        </w:rPr>
        <w:t>已接收的</w:t>
      </w:r>
      <w:r w:rsidR="00C14E12" w:rsidRPr="00C14E12">
        <w:rPr>
          <w:rFonts w:ascii="仿宋" w:eastAsia="仿宋" w:hAnsi="仿宋" w:hint="eastAsia"/>
          <w:sz w:val="28"/>
          <w:szCs w:val="24"/>
        </w:rPr>
        <w:t>论文</w:t>
      </w:r>
      <w:r w:rsidR="00CD061E" w:rsidRPr="00C14E12">
        <w:rPr>
          <w:rFonts w:ascii="仿宋" w:eastAsia="仿宋" w:hAnsi="仿宋"/>
          <w:sz w:val="28"/>
          <w:szCs w:val="24"/>
        </w:rPr>
        <w:t>需提供</w:t>
      </w:r>
      <w:r w:rsidR="00CD061E" w:rsidRPr="00C14E12">
        <w:rPr>
          <w:rFonts w:ascii="仿宋" w:eastAsia="仿宋" w:hAnsi="仿宋" w:hint="eastAsia"/>
          <w:sz w:val="28"/>
          <w:szCs w:val="24"/>
        </w:rPr>
        <w:t>相关的接收邮件</w:t>
      </w:r>
      <w:r w:rsidR="00CD061E" w:rsidRPr="00C14E12">
        <w:rPr>
          <w:rFonts w:ascii="仿宋" w:eastAsia="仿宋" w:hAnsi="仿宋"/>
          <w:sz w:val="28"/>
          <w:szCs w:val="24"/>
        </w:rPr>
        <w:t>或证明材料，</w:t>
      </w:r>
      <w:r>
        <w:rPr>
          <w:rFonts w:ascii="仿宋" w:eastAsia="仿宋" w:hAnsi="仿宋" w:hint="eastAsia"/>
          <w:sz w:val="28"/>
          <w:szCs w:val="24"/>
        </w:rPr>
        <w:t>口头承诺等方式均不计入该时间段。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科研成果作者所属第一单位必须是上海交通大学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（</w:t>
      </w:r>
      <w:r>
        <w:rPr>
          <w:rFonts w:ascii="仿宋" w:eastAsia="仿宋" w:hAnsi="仿宋"/>
          <w:sz w:val="28"/>
          <w:szCs w:val="24"/>
        </w:rPr>
        <w:t>1）论文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申请者须提供发文刊物封面、含有申请人发文的目录页、含论文标题、作者及作者单位页面的复印件等书面证明材料。</w:t>
      </w:r>
    </w:p>
    <w:p w:rsidR="00EB0458" w:rsidRDefault="00A34896" w:rsidP="004336FE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C32E5F">
        <w:rPr>
          <w:rFonts w:ascii="仿宋" w:eastAsia="仿宋" w:hAnsi="仿宋" w:hint="eastAsia"/>
          <w:color w:val="000000" w:themeColor="text1"/>
          <w:sz w:val="28"/>
          <w:szCs w:val="24"/>
        </w:rPr>
        <w:t>期刊论文分</w:t>
      </w:r>
      <w:r w:rsidR="001F01C3" w:rsidRPr="00C32E5F">
        <w:rPr>
          <w:rFonts w:ascii="仿宋" w:eastAsia="仿宋" w:hAnsi="仿宋" w:hint="eastAsia"/>
          <w:color w:val="000000" w:themeColor="text1"/>
          <w:sz w:val="28"/>
          <w:szCs w:val="24"/>
        </w:rPr>
        <w:t>五</w:t>
      </w:r>
      <w:r w:rsidRPr="00C32E5F">
        <w:rPr>
          <w:rFonts w:ascii="仿宋" w:eastAsia="仿宋" w:hAnsi="仿宋" w:hint="eastAsia"/>
          <w:color w:val="000000" w:themeColor="text1"/>
          <w:sz w:val="28"/>
          <w:szCs w:val="24"/>
        </w:rPr>
        <w:t>个等级，</w:t>
      </w:r>
      <w:r w:rsidR="001F01C3" w:rsidRPr="00C32E5F">
        <w:rPr>
          <w:rFonts w:ascii="仿宋" w:eastAsia="仿宋" w:hAnsi="仿宋" w:hint="eastAsia"/>
          <w:color w:val="000000" w:themeColor="text1"/>
          <w:sz w:val="28"/>
          <w:szCs w:val="24"/>
        </w:rPr>
        <w:t>SCI及</w:t>
      </w:r>
      <w:r w:rsidR="001F01C3" w:rsidRPr="00C32E5F">
        <w:rPr>
          <w:rFonts w:ascii="仿宋" w:eastAsia="仿宋" w:hAnsi="仿宋"/>
          <w:color w:val="000000" w:themeColor="text1"/>
          <w:sz w:val="28"/>
          <w:szCs w:val="24"/>
        </w:rPr>
        <w:t>SSCI</w:t>
      </w:r>
      <w:r w:rsidR="001F01C3" w:rsidRPr="00C32E5F">
        <w:rPr>
          <w:rFonts w:ascii="仿宋" w:eastAsia="仿宋" w:hAnsi="仿宋" w:hint="eastAsia"/>
          <w:color w:val="000000" w:themeColor="text1"/>
          <w:sz w:val="28"/>
          <w:szCs w:val="24"/>
        </w:rPr>
        <w:t>的等级</w:t>
      </w:r>
      <w:r w:rsidR="001F01C3" w:rsidRPr="00C32E5F">
        <w:rPr>
          <w:rFonts w:ascii="仿宋" w:eastAsia="仿宋" w:hAnsi="仿宋"/>
          <w:color w:val="000000" w:themeColor="text1"/>
          <w:sz w:val="28"/>
          <w:szCs w:val="24"/>
        </w:rPr>
        <w:t>参考中国科学院的分区标准，具体</w:t>
      </w:r>
      <w:r w:rsidRPr="00C32E5F">
        <w:rPr>
          <w:rFonts w:ascii="仿宋" w:eastAsia="仿宋" w:hAnsi="仿宋" w:hint="eastAsia"/>
          <w:color w:val="000000" w:themeColor="text1"/>
          <w:sz w:val="28"/>
          <w:szCs w:val="24"/>
        </w:rPr>
        <w:t>加分</w:t>
      </w:r>
      <w:r w:rsidRPr="00C32E5F">
        <w:rPr>
          <w:rFonts w:ascii="仿宋" w:eastAsia="仿宋" w:hAnsi="仿宋" w:hint="eastAsia"/>
          <w:sz w:val="28"/>
          <w:szCs w:val="24"/>
        </w:rPr>
        <w:t>标准</w:t>
      </w:r>
      <w:r>
        <w:rPr>
          <w:rFonts w:ascii="仿宋" w:eastAsia="仿宋" w:hAnsi="仿宋" w:hint="eastAsia"/>
          <w:sz w:val="28"/>
          <w:szCs w:val="24"/>
        </w:rPr>
        <w:t>如下：</w:t>
      </w:r>
    </w:p>
    <w:tbl>
      <w:tblPr>
        <w:tblStyle w:val="aa"/>
        <w:tblW w:w="8359" w:type="dxa"/>
        <w:tblLayout w:type="fixed"/>
        <w:tblLook w:val="04A0" w:firstRow="1" w:lastRow="0" w:firstColumn="1" w:lastColumn="0" w:noHBand="0" w:noVBand="1"/>
      </w:tblPr>
      <w:tblGrid>
        <w:gridCol w:w="808"/>
        <w:gridCol w:w="1597"/>
        <w:gridCol w:w="1559"/>
        <w:gridCol w:w="1560"/>
        <w:gridCol w:w="1559"/>
        <w:gridCol w:w="1276"/>
      </w:tblGrid>
      <w:tr w:rsidR="00946AD5" w:rsidTr="00CA4CFB">
        <w:tc>
          <w:tcPr>
            <w:tcW w:w="808" w:type="dxa"/>
          </w:tcPr>
          <w:p w:rsidR="00946AD5" w:rsidRDefault="00946AD5" w:rsidP="00E834B1">
            <w:pPr>
              <w:spacing w:line="360" w:lineRule="auto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等级</w:t>
            </w:r>
          </w:p>
        </w:tc>
        <w:tc>
          <w:tcPr>
            <w:tcW w:w="1597" w:type="dxa"/>
          </w:tcPr>
          <w:p w:rsidR="00946AD5" w:rsidRDefault="00946AD5" w:rsidP="00CA4CF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sz w:val="28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区</w:t>
            </w:r>
          </w:p>
        </w:tc>
        <w:tc>
          <w:tcPr>
            <w:tcW w:w="1559" w:type="dxa"/>
          </w:tcPr>
          <w:p w:rsidR="00946AD5" w:rsidRDefault="00946AD5" w:rsidP="00CA4CF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2区</w:t>
            </w:r>
          </w:p>
        </w:tc>
        <w:tc>
          <w:tcPr>
            <w:tcW w:w="1560" w:type="dxa"/>
          </w:tcPr>
          <w:p w:rsidR="00946AD5" w:rsidRDefault="00946AD5" w:rsidP="00CA4CF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3区</w:t>
            </w:r>
          </w:p>
        </w:tc>
        <w:tc>
          <w:tcPr>
            <w:tcW w:w="1559" w:type="dxa"/>
          </w:tcPr>
          <w:p w:rsidR="00946AD5" w:rsidRPr="00EB0458" w:rsidRDefault="00946AD5" w:rsidP="00EB045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EB0458">
              <w:rPr>
                <w:rFonts w:ascii="仿宋" w:eastAsia="仿宋" w:hAnsi="仿宋" w:hint="eastAsia"/>
                <w:b/>
                <w:sz w:val="28"/>
                <w:szCs w:val="24"/>
              </w:rPr>
              <w:t>其他</w:t>
            </w:r>
          </w:p>
        </w:tc>
        <w:tc>
          <w:tcPr>
            <w:tcW w:w="1276" w:type="dxa"/>
          </w:tcPr>
          <w:p w:rsidR="00946AD5" w:rsidRDefault="00946AD5" w:rsidP="00CA4CF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EI</w:t>
            </w:r>
          </w:p>
        </w:tc>
      </w:tr>
      <w:tr w:rsidR="00946AD5" w:rsidTr="00CA4CFB">
        <w:tc>
          <w:tcPr>
            <w:tcW w:w="808" w:type="dxa"/>
          </w:tcPr>
          <w:p w:rsidR="00946AD5" w:rsidRDefault="00946AD5" w:rsidP="00E834B1">
            <w:pPr>
              <w:spacing w:line="360" w:lineRule="auto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分值</w:t>
            </w:r>
          </w:p>
        </w:tc>
        <w:tc>
          <w:tcPr>
            <w:tcW w:w="1597" w:type="dxa"/>
          </w:tcPr>
          <w:p w:rsidR="00946AD5" w:rsidRDefault="00946AD5" w:rsidP="00CA4CF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sz w:val="28"/>
                <w:szCs w:val="24"/>
              </w:rPr>
              <w:t>20</w:t>
            </w:r>
          </w:p>
        </w:tc>
        <w:tc>
          <w:tcPr>
            <w:tcW w:w="1559" w:type="dxa"/>
          </w:tcPr>
          <w:p w:rsidR="00946AD5" w:rsidRDefault="00946AD5" w:rsidP="00CA4CF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16</w:t>
            </w:r>
          </w:p>
        </w:tc>
        <w:tc>
          <w:tcPr>
            <w:tcW w:w="1560" w:type="dxa"/>
          </w:tcPr>
          <w:p w:rsidR="00946AD5" w:rsidRDefault="00946AD5" w:rsidP="00CA4CF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12</w:t>
            </w:r>
          </w:p>
        </w:tc>
        <w:tc>
          <w:tcPr>
            <w:tcW w:w="1559" w:type="dxa"/>
          </w:tcPr>
          <w:p w:rsidR="00946AD5" w:rsidRPr="00EB0458" w:rsidRDefault="00946AD5" w:rsidP="00EB045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EB0458">
              <w:rPr>
                <w:rFonts w:ascii="仿宋" w:eastAsia="仿宋" w:hAnsi="仿宋" w:hint="eastAsia"/>
                <w:b/>
                <w:sz w:val="28"/>
                <w:szCs w:val="24"/>
              </w:rPr>
              <w:t>5</w:t>
            </w:r>
          </w:p>
        </w:tc>
        <w:tc>
          <w:tcPr>
            <w:tcW w:w="1276" w:type="dxa"/>
          </w:tcPr>
          <w:p w:rsidR="00946AD5" w:rsidRDefault="00946AD5" w:rsidP="00CA4CF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5</w:t>
            </w:r>
          </w:p>
        </w:tc>
      </w:tr>
    </w:tbl>
    <w:p w:rsidR="00A34896" w:rsidRDefault="00A34896" w:rsidP="00A3489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会议论文根据《上海交大重要国际学术会议目录》等级，分四个</w:t>
      </w:r>
      <w:r>
        <w:rPr>
          <w:rFonts w:ascii="仿宋" w:eastAsia="仿宋" w:hAnsi="仿宋" w:hint="eastAsia"/>
          <w:b/>
          <w:sz w:val="28"/>
          <w:szCs w:val="24"/>
        </w:rPr>
        <w:lastRenderedPageBreak/>
        <w:t>等级，加分标准如下：</w:t>
      </w:r>
    </w:p>
    <w:tbl>
      <w:tblPr>
        <w:tblStyle w:val="aa"/>
        <w:tblW w:w="8784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967"/>
      </w:tblGrid>
      <w:tr w:rsidR="00A34896" w:rsidTr="004B1750">
        <w:tc>
          <w:tcPr>
            <w:tcW w:w="1704" w:type="dxa"/>
          </w:tcPr>
          <w:p w:rsidR="00A34896" w:rsidRDefault="00A34896" w:rsidP="00E834B1">
            <w:pPr>
              <w:spacing w:line="360" w:lineRule="auto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会议档次</w:t>
            </w:r>
          </w:p>
        </w:tc>
        <w:tc>
          <w:tcPr>
            <w:tcW w:w="1704" w:type="dxa"/>
          </w:tcPr>
          <w:p w:rsidR="00A34896" w:rsidRPr="00026821" w:rsidRDefault="00A34896" w:rsidP="0002682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26821">
              <w:rPr>
                <w:rFonts w:ascii="仿宋" w:eastAsia="仿宋" w:hAnsi="仿宋" w:hint="eastAsia"/>
                <w:b/>
                <w:sz w:val="28"/>
                <w:szCs w:val="24"/>
              </w:rPr>
              <w:t>A类</w:t>
            </w:r>
          </w:p>
        </w:tc>
        <w:tc>
          <w:tcPr>
            <w:tcW w:w="1704" w:type="dxa"/>
          </w:tcPr>
          <w:p w:rsidR="00A34896" w:rsidRPr="00026821" w:rsidRDefault="00A34896" w:rsidP="0002682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26821">
              <w:rPr>
                <w:rFonts w:ascii="仿宋" w:eastAsia="仿宋" w:hAnsi="仿宋" w:hint="eastAsia"/>
                <w:b/>
                <w:sz w:val="28"/>
                <w:szCs w:val="24"/>
              </w:rPr>
              <w:t>B类</w:t>
            </w:r>
          </w:p>
        </w:tc>
        <w:tc>
          <w:tcPr>
            <w:tcW w:w="1705" w:type="dxa"/>
          </w:tcPr>
          <w:p w:rsidR="00A34896" w:rsidRPr="00026821" w:rsidRDefault="00A34896" w:rsidP="0002682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26821">
              <w:rPr>
                <w:rFonts w:ascii="仿宋" w:eastAsia="仿宋" w:hAnsi="仿宋" w:hint="eastAsia"/>
                <w:b/>
                <w:sz w:val="28"/>
                <w:szCs w:val="24"/>
              </w:rPr>
              <w:t>C类</w:t>
            </w:r>
          </w:p>
        </w:tc>
        <w:tc>
          <w:tcPr>
            <w:tcW w:w="1967" w:type="dxa"/>
          </w:tcPr>
          <w:p w:rsidR="00A34896" w:rsidRPr="00026821" w:rsidRDefault="00A34896" w:rsidP="0002682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26821">
              <w:rPr>
                <w:rFonts w:ascii="仿宋" w:eastAsia="仿宋" w:hAnsi="仿宋" w:hint="eastAsia"/>
                <w:b/>
                <w:sz w:val="28"/>
                <w:szCs w:val="24"/>
              </w:rPr>
              <w:t>其他一般会议</w:t>
            </w:r>
          </w:p>
        </w:tc>
      </w:tr>
      <w:tr w:rsidR="00A34896" w:rsidTr="004B1750">
        <w:tc>
          <w:tcPr>
            <w:tcW w:w="1704" w:type="dxa"/>
          </w:tcPr>
          <w:p w:rsidR="00A34896" w:rsidRDefault="00A34896" w:rsidP="00E834B1">
            <w:pPr>
              <w:spacing w:line="360" w:lineRule="auto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分值</w:t>
            </w:r>
          </w:p>
        </w:tc>
        <w:tc>
          <w:tcPr>
            <w:tcW w:w="1704" w:type="dxa"/>
          </w:tcPr>
          <w:p w:rsidR="00A34896" w:rsidRPr="00026821" w:rsidRDefault="00770176" w:rsidP="0002682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26821">
              <w:rPr>
                <w:rFonts w:ascii="仿宋" w:eastAsia="仿宋" w:hAnsi="仿宋" w:hint="eastAsia"/>
                <w:b/>
                <w:sz w:val="28"/>
                <w:szCs w:val="24"/>
              </w:rPr>
              <w:t>4</w:t>
            </w:r>
          </w:p>
        </w:tc>
        <w:tc>
          <w:tcPr>
            <w:tcW w:w="1704" w:type="dxa"/>
          </w:tcPr>
          <w:p w:rsidR="00A34896" w:rsidRPr="00026821" w:rsidRDefault="00770176" w:rsidP="0002682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26821">
              <w:rPr>
                <w:rFonts w:ascii="仿宋" w:eastAsia="仿宋" w:hAnsi="仿宋" w:hint="eastAsia"/>
                <w:b/>
                <w:sz w:val="28"/>
                <w:szCs w:val="24"/>
              </w:rPr>
              <w:t>3</w:t>
            </w:r>
          </w:p>
        </w:tc>
        <w:tc>
          <w:tcPr>
            <w:tcW w:w="1705" w:type="dxa"/>
          </w:tcPr>
          <w:p w:rsidR="00A34896" w:rsidRPr="00026821" w:rsidRDefault="00770176" w:rsidP="0002682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26821">
              <w:rPr>
                <w:rFonts w:ascii="仿宋" w:eastAsia="仿宋" w:hAnsi="仿宋" w:hint="eastAsia"/>
                <w:b/>
                <w:sz w:val="28"/>
                <w:szCs w:val="24"/>
              </w:rPr>
              <w:t>2</w:t>
            </w:r>
          </w:p>
        </w:tc>
        <w:tc>
          <w:tcPr>
            <w:tcW w:w="1967" w:type="dxa"/>
          </w:tcPr>
          <w:p w:rsidR="00A34896" w:rsidRPr="00026821" w:rsidRDefault="00770176" w:rsidP="0002682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26821">
              <w:rPr>
                <w:rFonts w:ascii="仿宋" w:eastAsia="仿宋" w:hAnsi="仿宋" w:hint="eastAsia"/>
                <w:b/>
                <w:sz w:val="28"/>
                <w:szCs w:val="24"/>
              </w:rPr>
              <w:t>1</w:t>
            </w:r>
          </w:p>
        </w:tc>
      </w:tr>
    </w:tbl>
    <w:p w:rsidR="00A34896" w:rsidRDefault="00A34896" w:rsidP="00A3489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注：</w:t>
      </w:r>
      <w:r w:rsidRPr="008B5C91">
        <w:rPr>
          <w:rFonts w:ascii="仿宋" w:eastAsia="仿宋" w:hAnsi="仿宋" w:hint="eastAsia"/>
          <w:b/>
          <w:sz w:val="28"/>
          <w:szCs w:val="24"/>
        </w:rPr>
        <w:t>会议论文必须是公开发表、出版</w:t>
      </w:r>
      <w:r w:rsidR="001D7B58" w:rsidRPr="008B5C91">
        <w:rPr>
          <w:rFonts w:ascii="仿宋" w:eastAsia="仿宋" w:hAnsi="仿宋" w:hint="eastAsia"/>
          <w:b/>
          <w:sz w:val="28"/>
          <w:szCs w:val="24"/>
        </w:rPr>
        <w:t>的会议论文全文</w:t>
      </w:r>
      <w:r w:rsidRPr="008B5C91">
        <w:rPr>
          <w:rFonts w:ascii="仿宋" w:eastAsia="仿宋" w:hAnsi="仿宋" w:hint="eastAsia"/>
          <w:b/>
          <w:sz w:val="28"/>
          <w:szCs w:val="24"/>
        </w:rPr>
        <w:t>，</w:t>
      </w:r>
      <w:r w:rsidR="001D7B58" w:rsidRPr="008B5C91">
        <w:rPr>
          <w:rFonts w:ascii="仿宋" w:eastAsia="仿宋" w:hAnsi="仿宋" w:hint="eastAsia"/>
          <w:b/>
          <w:sz w:val="28"/>
          <w:szCs w:val="24"/>
        </w:rPr>
        <w:t>不可以用</w:t>
      </w:r>
      <w:r w:rsidR="001D7B58" w:rsidRPr="008B5C91">
        <w:rPr>
          <w:rFonts w:ascii="仿宋" w:eastAsia="仿宋" w:hAnsi="仿宋"/>
          <w:b/>
          <w:sz w:val="28"/>
          <w:szCs w:val="24"/>
        </w:rPr>
        <w:t>摘要或者海报代替，会议</w:t>
      </w:r>
      <w:r w:rsidR="001D7B58" w:rsidRPr="008B5C91">
        <w:rPr>
          <w:rFonts w:ascii="仿宋" w:eastAsia="仿宋" w:hAnsi="仿宋" w:hint="eastAsia"/>
          <w:b/>
          <w:sz w:val="28"/>
          <w:szCs w:val="24"/>
        </w:rPr>
        <w:t>须</w:t>
      </w:r>
      <w:r w:rsidR="001D7B58" w:rsidRPr="008B5C91">
        <w:rPr>
          <w:rFonts w:ascii="仿宋" w:eastAsia="仿宋" w:hAnsi="仿宋"/>
          <w:b/>
          <w:sz w:val="28"/>
          <w:szCs w:val="24"/>
        </w:rPr>
        <w:t>为</w:t>
      </w:r>
      <w:r w:rsidR="008B5C91" w:rsidRPr="008B5C91">
        <w:rPr>
          <w:rFonts w:ascii="仿宋" w:eastAsia="仿宋" w:hAnsi="仿宋" w:hint="eastAsia"/>
          <w:b/>
          <w:sz w:val="28"/>
          <w:szCs w:val="24"/>
        </w:rPr>
        <w:t>《上海交通大学</w:t>
      </w:r>
      <w:r w:rsidR="008B5C91" w:rsidRPr="008B5C91">
        <w:rPr>
          <w:rFonts w:ascii="仿宋" w:eastAsia="仿宋" w:hAnsi="仿宋"/>
          <w:b/>
          <w:sz w:val="28"/>
          <w:szCs w:val="24"/>
        </w:rPr>
        <w:t>重要国际学术会议目录</w:t>
      </w:r>
      <w:r w:rsidR="008B5C91" w:rsidRPr="008B5C91">
        <w:rPr>
          <w:rFonts w:ascii="仿宋" w:eastAsia="仿宋" w:hAnsi="仿宋" w:hint="eastAsia"/>
          <w:b/>
          <w:sz w:val="28"/>
          <w:szCs w:val="24"/>
        </w:rPr>
        <w:t>》</w:t>
      </w:r>
      <w:r w:rsidR="008B5C91" w:rsidRPr="008B5C91">
        <w:rPr>
          <w:rFonts w:ascii="仿宋" w:eastAsia="仿宋" w:hAnsi="仿宋"/>
          <w:b/>
          <w:sz w:val="28"/>
          <w:szCs w:val="24"/>
        </w:rPr>
        <w:t>中列</w:t>
      </w:r>
      <w:r w:rsidR="008B5C91" w:rsidRPr="008B5C91">
        <w:rPr>
          <w:rFonts w:ascii="仿宋" w:eastAsia="仿宋" w:hAnsi="仿宋" w:hint="eastAsia"/>
          <w:b/>
          <w:sz w:val="28"/>
          <w:szCs w:val="24"/>
        </w:rPr>
        <w:t>入</w:t>
      </w:r>
      <w:r w:rsidR="001D7B58" w:rsidRPr="008B5C91">
        <w:rPr>
          <w:rFonts w:ascii="仿宋" w:eastAsia="仿宋" w:hAnsi="仿宋"/>
          <w:b/>
          <w:sz w:val="28"/>
          <w:szCs w:val="24"/>
        </w:rPr>
        <w:t>的会议。</w:t>
      </w:r>
      <w:r w:rsidRPr="008B5C91">
        <w:rPr>
          <w:rFonts w:ascii="仿宋" w:eastAsia="仿宋" w:hAnsi="仿宋" w:hint="eastAsia"/>
          <w:b/>
          <w:sz w:val="28"/>
          <w:szCs w:val="24"/>
        </w:rPr>
        <w:t>硕士</w:t>
      </w:r>
      <w:r w:rsidR="008B5C91" w:rsidRPr="008B5C91">
        <w:rPr>
          <w:rFonts w:ascii="仿宋" w:eastAsia="仿宋" w:hAnsi="仿宋" w:hint="eastAsia"/>
          <w:b/>
          <w:sz w:val="28"/>
          <w:szCs w:val="24"/>
        </w:rPr>
        <w:t>参与</w:t>
      </w:r>
      <w:r w:rsidRPr="008B5C91">
        <w:rPr>
          <w:rFonts w:ascii="仿宋" w:eastAsia="仿宋" w:hAnsi="仿宋" w:hint="eastAsia"/>
          <w:b/>
          <w:sz w:val="28"/>
          <w:szCs w:val="24"/>
        </w:rPr>
        <w:t>一般会议</w:t>
      </w:r>
      <w:r w:rsidR="008B5C91" w:rsidRPr="008B5C91">
        <w:rPr>
          <w:rFonts w:ascii="仿宋" w:eastAsia="仿宋" w:hAnsi="仿宋" w:hint="eastAsia"/>
          <w:b/>
          <w:sz w:val="28"/>
          <w:szCs w:val="24"/>
        </w:rPr>
        <w:t>发表论文不予</w:t>
      </w:r>
      <w:r w:rsidRPr="008B5C91">
        <w:rPr>
          <w:rFonts w:ascii="仿宋" w:eastAsia="仿宋" w:hAnsi="仿宋" w:hint="eastAsia"/>
          <w:b/>
          <w:sz w:val="28"/>
          <w:szCs w:val="24"/>
        </w:rPr>
        <w:t>加分。</w:t>
      </w:r>
    </w:p>
    <w:p w:rsidR="00A34896" w:rsidRPr="00851B6D" w:rsidRDefault="003B4CE9" w:rsidP="003B4CE9">
      <w:pPr>
        <w:pStyle w:val="a8"/>
        <w:spacing w:line="360" w:lineRule="auto"/>
        <w:ind w:left="420" w:firstLineChars="0" w:firstLine="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 xml:space="preserve"> </w:t>
      </w:r>
      <w:r w:rsidRPr="003B4CE9">
        <w:rPr>
          <w:rFonts w:ascii="仿宋" w:eastAsia="仿宋" w:hAnsi="仿宋"/>
          <w:sz w:val="28"/>
          <w:szCs w:val="24"/>
        </w:rPr>
        <w:t>①</w:t>
      </w:r>
      <w:r w:rsidR="001F10B3">
        <w:rPr>
          <w:rFonts w:ascii="仿宋" w:eastAsia="仿宋" w:hAnsi="仿宋" w:hint="eastAsia"/>
          <w:sz w:val="28"/>
          <w:szCs w:val="24"/>
        </w:rPr>
        <w:t xml:space="preserve"> </w:t>
      </w:r>
      <w:r w:rsidR="00A34896" w:rsidRPr="00851B6D">
        <w:rPr>
          <w:rFonts w:ascii="仿宋" w:eastAsia="仿宋" w:hAnsi="仿宋" w:hint="eastAsia"/>
          <w:sz w:val="28"/>
          <w:szCs w:val="24"/>
        </w:rPr>
        <w:t>加分实行上不封顶原则；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color w:val="FF0000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②</w:t>
      </w:r>
      <w:r w:rsidR="001F10B3">
        <w:rPr>
          <w:rFonts w:ascii="仿宋" w:eastAsia="仿宋" w:hAnsi="仿宋" w:hint="eastAsia"/>
          <w:sz w:val="28"/>
          <w:szCs w:val="24"/>
        </w:rPr>
        <w:t xml:space="preserve"> </w:t>
      </w:r>
      <w:r>
        <w:rPr>
          <w:rFonts w:ascii="仿宋" w:eastAsia="仿宋" w:hAnsi="仿宋" w:hint="eastAsia"/>
          <w:sz w:val="28"/>
          <w:szCs w:val="24"/>
        </w:rPr>
        <w:t>第一作者取满分，第二作者取</w:t>
      </w:r>
      <w:r>
        <w:rPr>
          <w:rFonts w:ascii="仿宋" w:eastAsia="仿宋" w:hAnsi="仿宋"/>
          <w:sz w:val="28"/>
          <w:szCs w:val="24"/>
        </w:rPr>
        <w:t>1/2分值</w:t>
      </w:r>
      <w:r w:rsidR="008963C2">
        <w:rPr>
          <w:rFonts w:ascii="仿宋" w:eastAsia="仿宋" w:hAnsi="仿宋" w:hint="eastAsia"/>
          <w:sz w:val="28"/>
          <w:szCs w:val="24"/>
        </w:rPr>
        <w:t>,</w:t>
      </w:r>
      <w:r>
        <w:rPr>
          <w:rFonts w:ascii="仿宋" w:eastAsia="仿宋" w:hAnsi="仿宋"/>
          <w:sz w:val="28"/>
          <w:szCs w:val="24"/>
        </w:rPr>
        <w:t>第三作者取1/3分值，第四作者</w:t>
      </w:r>
      <w:r>
        <w:rPr>
          <w:rFonts w:ascii="仿宋" w:eastAsia="仿宋" w:hAnsi="仿宋" w:hint="eastAsia"/>
          <w:sz w:val="28"/>
          <w:szCs w:val="24"/>
        </w:rPr>
        <w:t>及以后不计分，</w:t>
      </w:r>
      <w:r w:rsidRPr="00DA20EE">
        <w:rPr>
          <w:rFonts w:ascii="仿宋" w:eastAsia="仿宋" w:hAnsi="仿宋" w:hint="eastAsia"/>
          <w:sz w:val="28"/>
          <w:szCs w:val="24"/>
        </w:rPr>
        <w:t>同一篇文章取最高分值；</w:t>
      </w:r>
      <w:r w:rsidR="006C136C" w:rsidRPr="008A3FA7">
        <w:rPr>
          <w:rFonts w:ascii="仿宋" w:eastAsia="仿宋" w:hAnsi="仿宋" w:hint="eastAsia"/>
          <w:sz w:val="28"/>
          <w:szCs w:val="24"/>
        </w:rPr>
        <w:t>第一作者若为导师</w:t>
      </w:r>
      <w:r w:rsidR="006C136C" w:rsidRPr="008A3FA7">
        <w:rPr>
          <w:rFonts w:ascii="仿宋" w:eastAsia="仿宋" w:hAnsi="仿宋"/>
          <w:sz w:val="28"/>
          <w:szCs w:val="24"/>
        </w:rPr>
        <w:t>，评奖时该学生也可被视为第一作者</w:t>
      </w:r>
      <w:r w:rsidR="006C136C" w:rsidRPr="008A3FA7">
        <w:rPr>
          <w:rFonts w:ascii="仿宋" w:eastAsia="仿宋" w:hAnsi="仿宋" w:hint="eastAsia"/>
          <w:sz w:val="28"/>
          <w:szCs w:val="24"/>
        </w:rPr>
        <w:t>酌情予以加分</w:t>
      </w:r>
      <w:r w:rsidR="006C136C" w:rsidRPr="008A3FA7">
        <w:rPr>
          <w:rFonts w:ascii="仿宋" w:eastAsia="仿宋" w:hAnsi="仿宋"/>
          <w:sz w:val="28"/>
          <w:szCs w:val="24"/>
        </w:rPr>
        <w:t>。</w:t>
      </w:r>
    </w:p>
    <w:p w:rsidR="00CB5D9B" w:rsidRPr="00561E56" w:rsidRDefault="00A34896" w:rsidP="00561E56">
      <w:pPr>
        <w:spacing w:line="360" w:lineRule="auto"/>
        <w:ind w:firstLineChars="200" w:firstLine="560"/>
        <w:rPr>
          <w:rFonts w:ascii="仿宋" w:eastAsia="仿宋" w:hAnsi="仿宋"/>
          <w:strike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③</w:t>
      </w:r>
      <w:r w:rsidR="001F10B3">
        <w:rPr>
          <w:rFonts w:ascii="仿宋" w:eastAsia="仿宋" w:hAnsi="仿宋" w:hint="eastAsia"/>
          <w:sz w:val="28"/>
          <w:szCs w:val="24"/>
        </w:rPr>
        <w:t xml:space="preserve"> </w:t>
      </w:r>
      <w:r w:rsidR="00CB5D9B">
        <w:rPr>
          <w:rFonts w:ascii="仿宋" w:eastAsia="仿宋" w:hAnsi="仿宋" w:hint="eastAsia"/>
          <w:sz w:val="28"/>
          <w:szCs w:val="24"/>
        </w:rPr>
        <w:t>本着诚信原则</w:t>
      </w:r>
      <w:r w:rsidR="00CB5D9B">
        <w:rPr>
          <w:rFonts w:ascii="仿宋" w:eastAsia="仿宋" w:hAnsi="仿宋"/>
          <w:sz w:val="28"/>
          <w:szCs w:val="24"/>
        </w:rPr>
        <w:t>，</w:t>
      </w:r>
      <w:r>
        <w:rPr>
          <w:rFonts w:ascii="仿宋" w:eastAsia="仿宋" w:hAnsi="仿宋" w:hint="eastAsia"/>
          <w:sz w:val="28"/>
          <w:szCs w:val="24"/>
        </w:rPr>
        <w:t>申请者本人应该</w:t>
      </w:r>
      <w:r w:rsidR="00CB5D9B">
        <w:rPr>
          <w:rFonts w:ascii="仿宋" w:eastAsia="仿宋" w:hAnsi="仿宋" w:hint="eastAsia"/>
          <w:sz w:val="28"/>
          <w:szCs w:val="24"/>
        </w:rPr>
        <w:t>实事求是</w:t>
      </w:r>
      <w:r w:rsidR="00CB5D9B">
        <w:rPr>
          <w:rFonts w:ascii="仿宋" w:eastAsia="仿宋" w:hAnsi="仿宋"/>
          <w:sz w:val="28"/>
          <w:szCs w:val="24"/>
        </w:rPr>
        <w:t>地将自己的论文分区归类，并</w:t>
      </w:r>
      <w:r>
        <w:rPr>
          <w:rFonts w:ascii="仿宋" w:eastAsia="仿宋" w:hAnsi="仿宋" w:hint="eastAsia"/>
          <w:sz w:val="28"/>
          <w:szCs w:val="24"/>
        </w:rPr>
        <w:t>对</w:t>
      </w:r>
      <w:r w:rsidR="00CB5D9B">
        <w:rPr>
          <w:rFonts w:ascii="仿宋" w:eastAsia="仿宋" w:hAnsi="仿宋" w:hint="eastAsia"/>
          <w:sz w:val="28"/>
          <w:szCs w:val="24"/>
        </w:rPr>
        <w:t>上报结果负有直接</w:t>
      </w:r>
      <w:r>
        <w:rPr>
          <w:rFonts w:ascii="仿宋" w:eastAsia="仿宋" w:hAnsi="仿宋" w:hint="eastAsia"/>
          <w:sz w:val="28"/>
          <w:szCs w:val="24"/>
        </w:rPr>
        <w:t>责任。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（</w:t>
      </w:r>
      <w:r>
        <w:rPr>
          <w:rFonts w:ascii="仿宋" w:eastAsia="仿宋" w:hAnsi="仿宋"/>
          <w:sz w:val="28"/>
          <w:szCs w:val="24"/>
        </w:rPr>
        <w:t>2）参编书籍（申请人姓名出现在编委成员中）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申请者须提供书籍封面、编委成员页面、刊号页面复印件等书面证明材料。根据参编书籍的情况酌情加分，原则上</w:t>
      </w:r>
      <w:r w:rsidR="00114E8E" w:rsidRPr="00535491">
        <w:rPr>
          <w:rFonts w:ascii="仿宋" w:eastAsia="仿宋" w:hAnsi="仿宋" w:hint="eastAsia"/>
          <w:sz w:val="28"/>
          <w:szCs w:val="24"/>
        </w:rPr>
        <w:t>作为</w:t>
      </w:r>
      <w:r w:rsidR="00897E07" w:rsidRPr="00535491">
        <w:rPr>
          <w:rFonts w:ascii="仿宋" w:eastAsia="仿宋" w:hAnsi="仿宋"/>
          <w:sz w:val="28"/>
          <w:szCs w:val="24"/>
        </w:rPr>
        <w:t>书籍的主要完成人每</w:t>
      </w:r>
      <w:r w:rsidR="00535491" w:rsidRPr="00535491">
        <w:rPr>
          <w:rFonts w:ascii="仿宋" w:eastAsia="仿宋" w:hAnsi="仿宋" w:hint="eastAsia"/>
          <w:sz w:val="28"/>
          <w:szCs w:val="24"/>
        </w:rPr>
        <w:t>章</w:t>
      </w:r>
      <w:r w:rsidR="00114E8E" w:rsidRPr="00535491">
        <w:rPr>
          <w:rFonts w:ascii="仿宋" w:eastAsia="仿宋" w:hAnsi="仿宋"/>
          <w:sz w:val="28"/>
          <w:szCs w:val="24"/>
        </w:rPr>
        <w:t>可以</w:t>
      </w:r>
      <w:r>
        <w:rPr>
          <w:rFonts w:ascii="仿宋" w:eastAsia="仿宋" w:hAnsi="仿宋"/>
          <w:sz w:val="28"/>
          <w:szCs w:val="24"/>
        </w:rPr>
        <w:t>加2分。（以论文</w:t>
      </w:r>
      <w:r>
        <w:rPr>
          <w:rFonts w:ascii="仿宋" w:eastAsia="仿宋" w:hAnsi="仿宋" w:hint="eastAsia"/>
          <w:sz w:val="28"/>
          <w:szCs w:val="24"/>
        </w:rPr>
        <w:t>集形式出现的书籍，评审参照论文加分标准）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（</w:t>
      </w:r>
      <w:r>
        <w:rPr>
          <w:rFonts w:ascii="仿宋" w:eastAsia="仿宋" w:hAnsi="仿宋"/>
          <w:sz w:val="28"/>
          <w:szCs w:val="24"/>
        </w:rPr>
        <w:t>3）专利（申请者姓名出现在专利证书上）</w:t>
      </w:r>
    </w:p>
    <w:p w:rsidR="00A34896" w:rsidRPr="008B0C6D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8B0C6D">
        <w:rPr>
          <w:rFonts w:ascii="仿宋" w:eastAsia="仿宋" w:hAnsi="仿宋" w:hint="eastAsia"/>
          <w:sz w:val="28"/>
          <w:szCs w:val="24"/>
        </w:rPr>
        <w:t>申请者须提供专利证书、授权书等书面证明材料。</w:t>
      </w:r>
    </w:p>
    <w:p w:rsidR="00A34896" w:rsidRPr="008B0C6D" w:rsidRDefault="003444EA" w:rsidP="003444EA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trike/>
          <w:sz w:val="28"/>
          <w:szCs w:val="24"/>
        </w:rPr>
      </w:pPr>
      <w:r w:rsidRPr="008B0C6D">
        <w:rPr>
          <w:rFonts w:ascii="仿宋" w:eastAsia="仿宋" w:hAnsi="仿宋" w:hint="eastAsia"/>
          <w:sz w:val="28"/>
          <w:szCs w:val="24"/>
        </w:rPr>
        <w:t>国内的</w:t>
      </w:r>
      <w:r w:rsidRPr="008B0C6D">
        <w:rPr>
          <w:rFonts w:ascii="仿宋" w:eastAsia="仿宋" w:hAnsi="仿宋"/>
          <w:sz w:val="28"/>
          <w:szCs w:val="24"/>
        </w:rPr>
        <w:t>发明专利须获得相关部门的授权</w:t>
      </w:r>
      <w:r w:rsidR="002105AA" w:rsidRPr="008B0C6D">
        <w:rPr>
          <w:rFonts w:ascii="仿宋" w:eastAsia="仿宋" w:hAnsi="仿宋" w:hint="eastAsia"/>
          <w:sz w:val="28"/>
          <w:szCs w:val="24"/>
        </w:rPr>
        <w:t>批准</w:t>
      </w:r>
      <w:r w:rsidRPr="008B0C6D">
        <w:rPr>
          <w:rFonts w:ascii="仿宋" w:eastAsia="仿宋" w:hAnsi="仿宋"/>
          <w:sz w:val="28"/>
          <w:szCs w:val="24"/>
        </w:rPr>
        <w:t>，国外（</w:t>
      </w:r>
      <w:r w:rsidRPr="008B0C6D">
        <w:rPr>
          <w:rFonts w:ascii="仿宋" w:eastAsia="仿宋" w:hAnsi="仿宋" w:hint="eastAsia"/>
          <w:sz w:val="28"/>
          <w:szCs w:val="24"/>
        </w:rPr>
        <w:t>美国、</w:t>
      </w:r>
      <w:r w:rsidRPr="008B0C6D">
        <w:rPr>
          <w:rFonts w:ascii="仿宋" w:eastAsia="仿宋" w:hAnsi="仿宋"/>
          <w:sz w:val="28"/>
          <w:szCs w:val="24"/>
        </w:rPr>
        <w:t>欧洲等）</w:t>
      </w:r>
      <w:r w:rsidRPr="008B0C6D">
        <w:rPr>
          <w:rFonts w:ascii="仿宋" w:eastAsia="仿宋" w:hAnsi="仿宋" w:hint="eastAsia"/>
          <w:sz w:val="28"/>
          <w:szCs w:val="24"/>
        </w:rPr>
        <w:t>的</w:t>
      </w:r>
      <w:r w:rsidR="00BA0F9B" w:rsidRPr="008B0C6D">
        <w:rPr>
          <w:rFonts w:ascii="仿宋" w:eastAsia="仿宋" w:hAnsi="仿宋"/>
          <w:sz w:val="28"/>
          <w:szCs w:val="24"/>
        </w:rPr>
        <w:t>专利</w:t>
      </w:r>
      <w:r w:rsidR="00846568" w:rsidRPr="008B0C6D">
        <w:rPr>
          <w:rFonts w:ascii="仿宋" w:eastAsia="仿宋" w:hAnsi="仿宋" w:hint="eastAsia"/>
          <w:sz w:val="28"/>
          <w:szCs w:val="24"/>
        </w:rPr>
        <w:t>则应</w:t>
      </w:r>
      <w:r w:rsidRPr="008B0C6D">
        <w:rPr>
          <w:rFonts w:ascii="仿宋" w:eastAsia="仿宋" w:hAnsi="仿宋"/>
          <w:sz w:val="28"/>
          <w:szCs w:val="24"/>
        </w:rPr>
        <w:t>根据专利的具体内容酌情加分。</w:t>
      </w:r>
    </w:p>
    <w:p w:rsidR="00A34896" w:rsidRPr="004057B1" w:rsidRDefault="00A34896" w:rsidP="004057B1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8"/>
          <w:szCs w:val="24"/>
        </w:rPr>
      </w:pPr>
      <w:r w:rsidRPr="004057B1">
        <w:rPr>
          <w:rFonts w:ascii="仿宋" w:eastAsia="仿宋" w:hAnsi="仿宋" w:hint="eastAsia"/>
          <w:sz w:val="28"/>
          <w:szCs w:val="24"/>
        </w:rPr>
        <w:t>实用新型专利授权、外观设计专利授权、软件著作权加</w:t>
      </w:r>
      <w:r w:rsidRPr="004057B1">
        <w:rPr>
          <w:rFonts w:ascii="仿宋" w:eastAsia="仿宋" w:hAnsi="仿宋"/>
          <w:sz w:val="28"/>
          <w:szCs w:val="24"/>
        </w:rPr>
        <w:t>4分。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lastRenderedPageBreak/>
        <w:t>注：第一负责人取满分，第二取</w:t>
      </w:r>
      <w:r>
        <w:rPr>
          <w:rFonts w:ascii="仿宋" w:eastAsia="仿宋" w:hAnsi="仿宋"/>
          <w:sz w:val="28"/>
          <w:szCs w:val="24"/>
        </w:rPr>
        <w:t xml:space="preserve"> 1/2，第三取 1/3，依此类推。若排名不分</w:t>
      </w:r>
      <w:r>
        <w:rPr>
          <w:rFonts w:ascii="仿宋" w:eastAsia="仿宋" w:hAnsi="仿宋" w:hint="eastAsia"/>
          <w:sz w:val="28"/>
          <w:szCs w:val="24"/>
        </w:rPr>
        <w:t>先后则</w:t>
      </w:r>
      <w:r w:rsidR="004057B1">
        <w:rPr>
          <w:rFonts w:ascii="仿宋" w:eastAsia="仿宋" w:hAnsi="仿宋" w:hint="eastAsia"/>
          <w:sz w:val="28"/>
          <w:szCs w:val="24"/>
        </w:rPr>
        <w:t>应</w:t>
      </w:r>
      <w:r>
        <w:rPr>
          <w:rFonts w:ascii="仿宋" w:eastAsia="仿宋" w:hAnsi="仿宋" w:hint="eastAsia"/>
          <w:sz w:val="28"/>
          <w:szCs w:val="24"/>
        </w:rPr>
        <w:t>按专利申请人数均分。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（</w:t>
      </w:r>
      <w:r>
        <w:rPr>
          <w:rFonts w:ascii="仿宋" w:eastAsia="仿宋" w:hAnsi="仿宋"/>
          <w:sz w:val="28"/>
          <w:szCs w:val="24"/>
        </w:rPr>
        <w:t>4）专业性竞赛（申请者姓名出现在获奖证书上）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申请者须提供获奖证书、奖状等书面证明材料</w:t>
      </w:r>
      <w:r w:rsidR="00576D62" w:rsidRPr="004057B1">
        <w:rPr>
          <w:rFonts w:ascii="仿宋" w:eastAsia="仿宋" w:hAnsi="仿宋" w:hint="eastAsia"/>
          <w:sz w:val="28"/>
          <w:szCs w:val="24"/>
        </w:rPr>
        <w:t>，竞赛等级</w:t>
      </w:r>
      <w:r w:rsidR="00576D62" w:rsidRPr="004057B1">
        <w:rPr>
          <w:rFonts w:ascii="仿宋" w:eastAsia="仿宋" w:hAnsi="仿宋"/>
          <w:sz w:val="28"/>
          <w:szCs w:val="24"/>
        </w:rPr>
        <w:t>以主办单位的公章为准</w:t>
      </w:r>
      <w:r w:rsidRPr="004057B1">
        <w:rPr>
          <w:rFonts w:ascii="仿宋" w:eastAsia="仿宋" w:hAnsi="仿宋" w:hint="eastAsia"/>
          <w:sz w:val="28"/>
          <w:szCs w:val="24"/>
        </w:rPr>
        <w:t>。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国际级、国家级一等奖视竞赛规格加</w:t>
      </w:r>
      <w:r>
        <w:rPr>
          <w:rFonts w:ascii="仿宋" w:eastAsia="仿宋" w:hAnsi="仿宋"/>
          <w:sz w:val="28"/>
          <w:szCs w:val="24"/>
        </w:rPr>
        <w:t>1</w:t>
      </w:r>
      <w:r>
        <w:rPr>
          <w:rFonts w:ascii="仿宋" w:eastAsia="仿宋" w:hAnsi="仿宋" w:hint="eastAsia"/>
          <w:sz w:val="28"/>
          <w:szCs w:val="24"/>
        </w:rPr>
        <w:t>5</w:t>
      </w:r>
      <w:r>
        <w:rPr>
          <w:rFonts w:ascii="仿宋" w:eastAsia="仿宋" w:hAnsi="仿宋"/>
          <w:sz w:val="28"/>
          <w:szCs w:val="24"/>
        </w:rPr>
        <w:t>-20分；二、三等奖</w:t>
      </w:r>
      <w:r w:rsidRPr="005E5386">
        <w:rPr>
          <w:rFonts w:ascii="仿宋" w:eastAsia="仿宋" w:hAnsi="仿宋" w:hint="eastAsia"/>
          <w:sz w:val="28"/>
          <w:szCs w:val="24"/>
        </w:rPr>
        <w:t>或厅局级</w:t>
      </w:r>
      <w:r w:rsidR="00BF1E03" w:rsidRPr="005E5386">
        <w:rPr>
          <w:rFonts w:ascii="仿宋" w:eastAsia="仿宋" w:hAnsi="仿宋" w:hint="eastAsia"/>
          <w:sz w:val="28"/>
          <w:szCs w:val="24"/>
        </w:rPr>
        <w:t>？</w:t>
      </w:r>
      <w:r w:rsidRPr="005E5386">
        <w:rPr>
          <w:rFonts w:ascii="仿宋" w:eastAsia="仿宋" w:hAnsi="仿宋" w:hint="eastAsia"/>
          <w:sz w:val="28"/>
          <w:szCs w:val="24"/>
        </w:rPr>
        <w:t>奖项加</w:t>
      </w:r>
      <w:r w:rsidRPr="005E5386">
        <w:rPr>
          <w:rFonts w:ascii="仿宋" w:eastAsia="仿宋" w:hAnsi="仿宋"/>
          <w:sz w:val="28"/>
          <w:szCs w:val="24"/>
        </w:rPr>
        <w:t>10-15分；行业协会奖项由评委会参照竞赛等级及</w:t>
      </w:r>
      <w:r>
        <w:rPr>
          <w:rFonts w:ascii="仿宋" w:eastAsia="仿宋" w:hAnsi="仿宋"/>
          <w:sz w:val="28"/>
          <w:szCs w:val="24"/>
        </w:rPr>
        <w:t>难度酌情评分，</w:t>
      </w:r>
      <w:r>
        <w:rPr>
          <w:rFonts w:ascii="仿宋" w:eastAsia="仿宋" w:hAnsi="仿宋" w:hint="eastAsia"/>
          <w:sz w:val="28"/>
          <w:szCs w:val="24"/>
        </w:rPr>
        <w:t>不超过8</w:t>
      </w:r>
      <w:r>
        <w:rPr>
          <w:rFonts w:ascii="仿宋" w:eastAsia="仿宋" w:hAnsi="仿宋"/>
          <w:sz w:val="28"/>
          <w:szCs w:val="24"/>
        </w:rPr>
        <w:t>分；</w:t>
      </w:r>
      <w:r>
        <w:rPr>
          <w:rFonts w:ascii="仿宋" w:eastAsia="仿宋" w:hAnsi="仿宋" w:hint="eastAsia"/>
          <w:sz w:val="28"/>
          <w:szCs w:val="24"/>
        </w:rPr>
        <w:t>校级奖项5</w:t>
      </w:r>
      <w:r>
        <w:rPr>
          <w:rFonts w:ascii="仿宋" w:eastAsia="仿宋" w:hAnsi="仿宋"/>
          <w:sz w:val="28"/>
          <w:szCs w:val="24"/>
        </w:rPr>
        <w:t>-8</w:t>
      </w:r>
      <w:r>
        <w:rPr>
          <w:rFonts w:ascii="仿宋" w:eastAsia="仿宋" w:hAnsi="仿宋" w:hint="eastAsia"/>
          <w:sz w:val="28"/>
          <w:szCs w:val="24"/>
        </w:rPr>
        <w:t>分。</w:t>
      </w:r>
      <w:r>
        <w:rPr>
          <w:rFonts w:ascii="仿宋" w:eastAsia="仿宋" w:hAnsi="仿宋"/>
          <w:sz w:val="28"/>
          <w:szCs w:val="24"/>
        </w:rPr>
        <w:t>团队获奖，第一负责人适当增加</w:t>
      </w:r>
      <w:r>
        <w:rPr>
          <w:rFonts w:ascii="仿宋" w:eastAsia="仿宋" w:hAnsi="仿宋" w:hint="eastAsia"/>
          <w:sz w:val="28"/>
          <w:szCs w:val="24"/>
        </w:rPr>
        <w:t>加分</w:t>
      </w:r>
      <w:r>
        <w:rPr>
          <w:rFonts w:ascii="仿宋" w:eastAsia="仿宋" w:hAnsi="仿宋"/>
          <w:sz w:val="28"/>
          <w:szCs w:val="24"/>
        </w:rPr>
        <w:t>。</w:t>
      </w:r>
      <w:r>
        <w:rPr>
          <w:rFonts w:ascii="仿宋" w:eastAsia="仿宋" w:hAnsi="仿宋" w:hint="eastAsia"/>
          <w:sz w:val="28"/>
          <w:szCs w:val="24"/>
        </w:rPr>
        <w:t>同一项目按最高奖加分。具体加分如下。</w:t>
      </w:r>
    </w:p>
    <w:tbl>
      <w:tblPr>
        <w:tblW w:w="6525" w:type="dxa"/>
        <w:tblCellSpacing w:w="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2625"/>
      </w:tblGrid>
      <w:tr w:rsidR="00A34896" w:rsidTr="00E834B1">
        <w:trPr>
          <w:trHeight w:val="435"/>
          <w:tblCellSpacing w:w="0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896" w:rsidRDefault="00A34896" w:rsidP="00E834B1">
            <w:pPr>
              <w:pStyle w:val="a9"/>
              <w:spacing w:before="150" w:beforeAutospacing="0" w:after="150" w:afterAutospacing="0" w:line="315" w:lineRule="atLeast"/>
              <w:rPr>
                <w:rFonts w:ascii="仿宋" w:eastAsia="仿宋" w:hAnsi="仿宋"/>
                <w:color w:val="333333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2"/>
                <w:szCs w:val="21"/>
              </w:rPr>
              <w:t>获奖级别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896" w:rsidRDefault="00A34896" w:rsidP="00E834B1">
            <w:pPr>
              <w:pStyle w:val="a9"/>
              <w:spacing w:before="150" w:beforeAutospacing="0" w:after="150" w:afterAutospacing="0" w:line="315" w:lineRule="atLeast"/>
              <w:rPr>
                <w:rFonts w:ascii="仿宋" w:eastAsia="仿宋" w:hAnsi="仿宋"/>
                <w:color w:val="333333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2"/>
                <w:szCs w:val="21"/>
              </w:rPr>
              <w:t>加分</w:t>
            </w:r>
          </w:p>
        </w:tc>
      </w:tr>
      <w:tr w:rsidR="00A34896" w:rsidTr="00E834B1">
        <w:trPr>
          <w:trHeight w:val="375"/>
          <w:tblCellSpacing w:w="0" w:type="dxa"/>
        </w:trPr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896" w:rsidRDefault="00A34896" w:rsidP="00E834B1">
            <w:pPr>
              <w:pStyle w:val="a9"/>
              <w:spacing w:before="150" w:beforeAutospacing="0" w:after="150" w:afterAutospacing="0" w:line="315" w:lineRule="atLeast"/>
              <w:rPr>
                <w:rFonts w:ascii="仿宋" w:eastAsia="仿宋" w:hAnsi="仿宋"/>
                <w:color w:val="333333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2"/>
                <w:szCs w:val="21"/>
              </w:rPr>
              <w:t>国际级和国家级（金、银、铜）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896" w:rsidRDefault="00A34896" w:rsidP="00E834B1">
            <w:pPr>
              <w:pStyle w:val="a9"/>
              <w:spacing w:before="150" w:beforeAutospacing="0" w:after="150" w:afterAutospacing="0" w:line="315" w:lineRule="atLeast"/>
              <w:rPr>
                <w:rFonts w:ascii="仿宋" w:eastAsia="仿宋" w:hAnsi="仿宋"/>
                <w:color w:val="333333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2"/>
                <w:szCs w:val="21"/>
              </w:rPr>
              <w:t>20，18，15</w:t>
            </w:r>
          </w:p>
        </w:tc>
      </w:tr>
      <w:tr w:rsidR="00A34896" w:rsidTr="00E834B1">
        <w:trPr>
          <w:tblCellSpacing w:w="0" w:type="dxa"/>
        </w:trPr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896" w:rsidRDefault="00A34896" w:rsidP="00E834B1">
            <w:pPr>
              <w:pStyle w:val="a9"/>
              <w:spacing w:before="150" w:beforeAutospacing="0" w:after="150" w:afterAutospacing="0" w:line="315" w:lineRule="atLeast"/>
              <w:rPr>
                <w:rFonts w:ascii="仿宋" w:eastAsia="仿宋" w:hAnsi="仿宋"/>
                <w:color w:val="333333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2"/>
                <w:szCs w:val="21"/>
              </w:rPr>
              <w:t>省部级（一、二、三）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896" w:rsidRDefault="00A34896" w:rsidP="00E834B1">
            <w:pPr>
              <w:pStyle w:val="a9"/>
              <w:spacing w:before="150" w:beforeAutospacing="0" w:after="150" w:afterAutospacing="0" w:line="315" w:lineRule="atLeast"/>
              <w:rPr>
                <w:rFonts w:ascii="仿宋" w:eastAsia="仿宋" w:hAnsi="仿宋"/>
                <w:color w:val="333333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2"/>
                <w:szCs w:val="21"/>
              </w:rPr>
              <w:t>15，13，10</w:t>
            </w:r>
          </w:p>
        </w:tc>
      </w:tr>
      <w:tr w:rsidR="00A34896" w:rsidTr="00E834B1">
        <w:trPr>
          <w:tblCellSpacing w:w="0" w:type="dxa"/>
        </w:trPr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896" w:rsidRDefault="00A34896" w:rsidP="00E834B1">
            <w:pPr>
              <w:pStyle w:val="a9"/>
              <w:spacing w:before="150" w:beforeAutospacing="0" w:after="150" w:afterAutospacing="0" w:line="315" w:lineRule="atLeast"/>
              <w:rPr>
                <w:rFonts w:ascii="仿宋" w:eastAsia="仿宋" w:hAnsi="仿宋"/>
                <w:color w:val="333333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2"/>
                <w:szCs w:val="21"/>
              </w:rPr>
              <w:t>行业级（一、二、三）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896" w:rsidRDefault="00A34896" w:rsidP="00E834B1">
            <w:pPr>
              <w:pStyle w:val="a9"/>
              <w:spacing w:before="150" w:beforeAutospacing="0" w:after="150" w:afterAutospacing="0" w:line="315" w:lineRule="atLeast"/>
              <w:rPr>
                <w:rFonts w:ascii="仿宋" w:eastAsia="仿宋" w:hAnsi="仿宋"/>
                <w:color w:val="333333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2"/>
                <w:szCs w:val="21"/>
              </w:rPr>
              <w:t>不超过8分</w:t>
            </w:r>
          </w:p>
        </w:tc>
      </w:tr>
      <w:tr w:rsidR="00A34896" w:rsidTr="00753BA0">
        <w:trPr>
          <w:tblCellSpacing w:w="0" w:type="dxa"/>
        </w:trPr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896" w:rsidRDefault="00A34896" w:rsidP="00E834B1">
            <w:pPr>
              <w:pStyle w:val="a9"/>
              <w:spacing w:before="150" w:beforeAutospacing="0" w:after="150" w:afterAutospacing="0" w:line="315" w:lineRule="atLeast"/>
              <w:rPr>
                <w:rFonts w:ascii="仿宋" w:eastAsia="仿宋" w:hAnsi="仿宋"/>
                <w:color w:val="333333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2"/>
                <w:szCs w:val="21"/>
              </w:rPr>
              <w:t>校级（一、二、三）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896" w:rsidRDefault="006B7D51" w:rsidP="00E834B1">
            <w:pPr>
              <w:pStyle w:val="a9"/>
              <w:spacing w:before="150" w:beforeAutospacing="0" w:after="150" w:afterAutospacing="0" w:line="315" w:lineRule="atLeast"/>
              <w:rPr>
                <w:rFonts w:ascii="仿宋" w:eastAsia="仿宋" w:hAnsi="仿宋"/>
                <w:color w:val="333333"/>
                <w:sz w:val="22"/>
                <w:szCs w:val="21"/>
              </w:rPr>
            </w:pPr>
            <w:r w:rsidRPr="00816BB2">
              <w:rPr>
                <w:rFonts w:ascii="仿宋" w:eastAsia="仿宋" w:hAnsi="仿宋"/>
                <w:color w:val="333333"/>
                <w:sz w:val="22"/>
                <w:szCs w:val="21"/>
              </w:rPr>
              <w:t>5</w:t>
            </w:r>
            <w:r w:rsidRPr="00816BB2">
              <w:rPr>
                <w:rFonts w:ascii="仿宋" w:eastAsia="仿宋" w:hAnsi="仿宋" w:hint="eastAsia"/>
                <w:color w:val="333333"/>
                <w:sz w:val="22"/>
                <w:szCs w:val="21"/>
              </w:rPr>
              <w:t>,4,3</w:t>
            </w:r>
          </w:p>
        </w:tc>
      </w:tr>
      <w:tr w:rsidR="00753BA0" w:rsidTr="00E834B1">
        <w:trPr>
          <w:tblCellSpacing w:w="0" w:type="dxa"/>
        </w:trPr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53BA0" w:rsidRPr="00816BB2" w:rsidRDefault="000A2816" w:rsidP="00E834B1">
            <w:pPr>
              <w:pStyle w:val="a9"/>
              <w:spacing w:before="150" w:beforeAutospacing="0" w:after="150" w:afterAutospacing="0" w:line="315" w:lineRule="atLeast"/>
              <w:rPr>
                <w:rFonts w:ascii="仿宋" w:eastAsia="仿宋" w:hAnsi="仿宋"/>
                <w:color w:val="333333"/>
                <w:sz w:val="22"/>
                <w:szCs w:val="21"/>
              </w:rPr>
            </w:pPr>
            <w:r w:rsidRPr="00816BB2">
              <w:rPr>
                <w:rFonts w:ascii="仿宋" w:eastAsia="仿宋" w:hAnsi="仿宋" w:hint="eastAsia"/>
                <w:color w:val="333333"/>
                <w:sz w:val="22"/>
                <w:szCs w:val="21"/>
              </w:rPr>
              <w:t>院级</w:t>
            </w:r>
            <w:r w:rsidRPr="00816BB2">
              <w:rPr>
                <w:rFonts w:ascii="仿宋" w:eastAsia="仿宋" w:hAnsi="仿宋"/>
                <w:color w:val="333333"/>
                <w:sz w:val="22"/>
                <w:szCs w:val="21"/>
              </w:rPr>
              <w:t>（</w:t>
            </w:r>
            <w:r w:rsidRPr="00816BB2">
              <w:rPr>
                <w:rFonts w:ascii="仿宋" w:eastAsia="仿宋" w:hAnsi="仿宋" w:hint="eastAsia"/>
                <w:color w:val="333333"/>
                <w:sz w:val="22"/>
                <w:szCs w:val="21"/>
              </w:rPr>
              <w:t>一</w:t>
            </w:r>
            <w:r w:rsidRPr="00816BB2">
              <w:rPr>
                <w:rFonts w:ascii="仿宋" w:eastAsia="仿宋" w:hAnsi="仿宋"/>
                <w:color w:val="333333"/>
                <w:sz w:val="22"/>
                <w:szCs w:val="21"/>
              </w:rPr>
              <w:t>、二、三）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53BA0" w:rsidRPr="00816BB2" w:rsidRDefault="000A2816" w:rsidP="00E834B1">
            <w:pPr>
              <w:pStyle w:val="a9"/>
              <w:spacing w:before="150" w:beforeAutospacing="0" w:after="150" w:afterAutospacing="0" w:line="315" w:lineRule="atLeast"/>
              <w:rPr>
                <w:rFonts w:ascii="仿宋" w:eastAsia="仿宋" w:hAnsi="仿宋"/>
                <w:color w:val="333333"/>
                <w:sz w:val="22"/>
                <w:szCs w:val="21"/>
              </w:rPr>
            </w:pPr>
            <w:r w:rsidRPr="00816BB2">
              <w:rPr>
                <w:rFonts w:ascii="仿宋" w:eastAsia="仿宋" w:hAnsi="仿宋" w:hint="eastAsia"/>
                <w:color w:val="333333"/>
                <w:sz w:val="22"/>
                <w:szCs w:val="21"/>
              </w:rPr>
              <w:t>2,1,0.5</w:t>
            </w:r>
          </w:p>
        </w:tc>
      </w:tr>
    </w:tbl>
    <w:p w:rsidR="00A34896" w:rsidRDefault="00A34896" w:rsidP="00A34896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/>
          <w:b/>
          <w:sz w:val="28"/>
          <w:szCs w:val="24"/>
        </w:rPr>
        <w:t>3、</w:t>
      </w:r>
      <w:r>
        <w:rPr>
          <w:rFonts w:ascii="仿宋" w:eastAsia="仿宋" w:hAnsi="仿宋" w:hint="eastAsia"/>
          <w:b/>
          <w:sz w:val="28"/>
          <w:szCs w:val="24"/>
        </w:rPr>
        <w:t>学生工作（</w:t>
      </w:r>
      <w:r w:rsidR="00074905">
        <w:rPr>
          <w:rFonts w:ascii="仿宋" w:eastAsia="仿宋" w:hAnsi="仿宋" w:hint="eastAsia"/>
          <w:b/>
          <w:sz w:val="28"/>
          <w:szCs w:val="24"/>
        </w:rPr>
        <w:t>10</w:t>
      </w:r>
      <w:r>
        <w:rPr>
          <w:rFonts w:ascii="仿宋" w:eastAsia="仿宋" w:hAnsi="仿宋" w:hint="eastAsia"/>
          <w:b/>
          <w:sz w:val="28"/>
          <w:szCs w:val="24"/>
        </w:rPr>
        <w:t>分）</w:t>
      </w:r>
    </w:p>
    <w:p w:rsidR="00A34896" w:rsidRDefault="00A34896" w:rsidP="00A34896">
      <w:pPr>
        <w:spacing w:line="360" w:lineRule="auto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鼓励</w:t>
      </w:r>
      <w:r>
        <w:rPr>
          <w:rFonts w:ascii="仿宋" w:eastAsia="仿宋" w:hAnsi="仿宋"/>
          <w:sz w:val="28"/>
          <w:szCs w:val="24"/>
        </w:rPr>
        <w:t>学生在学院、学校</w:t>
      </w:r>
      <w:r>
        <w:rPr>
          <w:rFonts w:ascii="仿宋" w:eastAsia="仿宋" w:hAnsi="仿宋" w:hint="eastAsia"/>
          <w:sz w:val="28"/>
          <w:szCs w:val="24"/>
        </w:rPr>
        <w:t>承担一定量的学生工作（包括</w:t>
      </w:r>
      <w:r>
        <w:rPr>
          <w:rFonts w:ascii="仿宋" w:eastAsia="仿宋" w:hAnsi="仿宋"/>
          <w:sz w:val="28"/>
          <w:szCs w:val="24"/>
        </w:rPr>
        <w:t>：</w:t>
      </w:r>
      <w:r>
        <w:rPr>
          <w:rFonts w:ascii="仿宋" w:eastAsia="仿宋" w:hAnsi="仿宋" w:hint="eastAsia"/>
          <w:sz w:val="28"/>
          <w:szCs w:val="24"/>
        </w:rPr>
        <w:t>学院</w:t>
      </w:r>
      <w:r>
        <w:rPr>
          <w:rFonts w:ascii="仿宋" w:eastAsia="仿宋" w:hAnsi="仿宋"/>
          <w:sz w:val="28"/>
          <w:szCs w:val="24"/>
        </w:rPr>
        <w:t>指派的</w:t>
      </w:r>
      <w:r>
        <w:rPr>
          <w:rFonts w:ascii="仿宋" w:eastAsia="仿宋" w:hAnsi="仿宋" w:hint="eastAsia"/>
          <w:sz w:val="28"/>
          <w:szCs w:val="24"/>
        </w:rPr>
        <w:t>社会服务</w:t>
      </w:r>
      <w:r>
        <w:rPr>
          <w:rFonts w:ascii="仿宋" w:eastAsia="仿宋" w:hAnsi="仿宋"/>
          <w:sz w:val="28"/>
          <w:szCs w:val="24"/>
        </w:rPr>
        <w:t>任务，学校委派的挂职锻炼</w:t>
      </w:r>
      <w:r>
        <w:rPr>
          <w:rFonts w:ascii="仿宋" w:eastAsia="仿宋" w:hAnsi="仿宋" w:hint="eastAsia"/>
          <w:sz w:val="28"/>
          <w:szCs w:val="24"/>
        </w:rPr>
        <w:t>，</w:t>
      </w:r>
      <w:r>
        <w:rPr>
          <w:rFonts w:ascii="仿宋" w:eastAsia="仿宋" w:hAnsi="仿宋"/>
          <w:sz w:val="28"/>
          <w:szCs w:val="24"/>
        </w:rPr>
        <w:t>学院组织</w:t>
      </w:r>
      <w:r w:rsidR="00FB57E2" w:rsidRPr="00074905">
        <w:rPr>
          <w:rFonts w:ascii="仿宋" w:eastAsia="仿宋" w:hAnsi="仿宋" w:hint="eastAsia"/>
          <w:sz w:val="28"/>
          <w:szCs w:val="24"/>
        </w:rPr>
        <w:t>（严格要求）</w:t>
      </w:r>
      <w:r>
        <w:rPr>
          <w:rFonts w:ascii="仿宋" w:eastAsia="仿宋" w:hAnsi="仿宋"/>
          <w:sz w:val="28"/>
          <w:szCs w:val="24"/>
        </w:rPr>
        <w:t>的社会实践</w:t>
      </w:r>
      <w:r>
        <w:rPr>
          <w:rFonts w:ascii="仿宋" w:eastAsia="仿宋" w:hAnsi="仿宋" w:hint="eastAsia"/>
          <w:sz w:val="28"/>
          <w:szCs w:val="24"/>
        </w:rPr>
        <w:t>，担任</w:t>
      </w:r>
      <w:r>
        <w:rPr>
          <w:rFonts w:ascii="仿宋" w:eastAsia="仿宋" w:hAnsi="仿宋"/>
          <w:sz w:val="28"/>
          <w:szCs w:val="24"/>
        </w:rPr>
        <w:t>辅导员、学生干部</w:t>
      </w:r>
      <w:r>
        <w:rPr>
          <w:rFonts w:ascii="仿宋" w:eastAsia="仿宋" w:hAnsi="仿宋" w:hint="eastAsia"/>
          <w:sz w:val="28"/>
          <w:szCs w:val="24"/>
        </w:rPr>
        <w:t>，</w:t>
      </w:r>
      <w:r>
        <w:rPr>
          <w:rFonts w:ascii="仿宋" w:eastAsia="仿宋" w:hAnsi="仿宋"/>
          <w:sz w:val="28"/>
          <w:szCs w:val="24"/>
        </w:rPr>
        <w:t>其他</w:t>
      </w:r>
      <w:r>
        <w:rPr>
          <w:rFonts w:ascii="仿宋" w:eastAsia="仿宋" w:hAnsi="仿宋" w:hint="eastAsia"/>
          <w:sz w:val="28"/>
          <w:szCs w:val="24"/>
        </w:rPr>
        <w:t>）</w:t>
      </w:r>
      <w:r>
        <w:rPr>
          <w:rFonts w:ascii="仿宋" w:eastAsia="仿宋" w:hAnsi="仿宋" w:hint="eastAsia"/>
          <w:b/>
          <w:bCs/>
          <w:sz w:val="28"/>
          <w:szCs w:val="24"/>
        </w:rPr>
        <w:t>（参评学年内）</w:t>
      </w:r>
      <w:r>
        <w:rPr>
          <w:rFonts w:ascii="仿宋" w:eastAsia="仿宋" w:hAnsi="仿宋" w:hint="eastAsia"/>
          <w:sz w:val="28"/>
          <w:szCs w:val="24"/>
        </w:rPr>
        <w:t>，</w:t>
      </w:r>
      <w:r>
        <w:rPr>
          <w:rFonts w:ascii="仿宋" w:eastAsia="仿宋" w:hAnsi="仿宋"/>
          <w:sz w:val="28"/>
          <w:szCs w:val="24"/>
        </w:rPr>
        <w:t>各项</w:t>
      </w:r>
      <w:r>
        <w:rPr>
          <w:rFonts w:ascii="仿宋" w:eastAsia="仿宋" w:hAnsi="仿宋" w:hint="eastAsia"/>
          <w:sz w:val="28"/>
          <w:szCs w:val="24"/>
        </w:rPr>
        <w:t>累计不</w:t>
      </w:r>
      <w:r w:rsidR="00074905">
        <w:rPr>
          <w:rFonts w:ascii="仿宋" w:eastAsia="仿宋" w:hAnsi="仿宋" w:hint="eastAsia"/>
          <w:sz w:val="28"/>
          <w:szCs w:val="24"/>
        </w:rPr>
        <w:t>得</w:t>
      </w:r>
      <w:r>
        <w:rPr>
          <w:rFonts w:ascii="仿宋" w:eastAsia="仿宋" w:hAnsi="仿宋" w:hint="eastAsia"/>
          <w:sz w:val="28"/>
          <w:szCs w:val="24"/>
        </w:rPr>
        <w:t>超过</w:t>
      </w:r>
      <w:r w:rsidR="00F364F5" w:rsidRPr="00074905">
        <w:rPr>
          <w:rFonts w:ascii="仿宋" w:eastAsia="仿宋" w:hAnsi="仿宋" w:hint="eastAsia"/>
          <w:sz w:val="28"/>
          <w:szCs w:val="24"/>
        </w:rPr>
        <w:t>10</w:t>
      </w:r>
      <w:r>
        <w:rPr>
          <w:rFonts w:ascii="仿宋" w:eastAsia="仿宋" w:hAnsi="仿宋" w:hint="eastAsia"/>
          <w:sz w:val="28"/>
          <w:szCs w:val="24"/>
        </w:rPr>
        <w:t>分。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（</w:t>
      </w:r>
      <w:r>
        <w:rPr>
          <w:rFonts w:ascii="仿宋" w:eastAsia="仿宋" w:hAnsi="仿宋"/>
          <w:sz w:val="28"/>
          <w:szCs w:val="24"/>
        </w:rPr>
        <w:t>1）担任学生干部：担任学</w:t>
      </w:r>
      <w:r>
        <w:rPr>
          <w:rFonts w:ascii="仿宋" w:eastAsia="仿宋" w:hAnsi="仿宋" w:hint="eastAsia"/>
          <w:sz w:val="28"/>
          <w:szCs w:val="24"/>
        </w:rPr>
        <w:t>院辅导员，根据表现计5</w:t>
      </w:r>
      <w:r>
        <w:rPr>
          <w:rFonts w:ascii="仿宋" w:eastAsia="仿宋" w:hAnsi="仿宋"/>
          <w:sz w:val="28"/>
          <w:szCs w:val="24"/>
        </w:rPr>
        <w:t>-15分；担任</w:t>
      </w:r>
      <w:r>
        <w:rPr>
          <w:rFonts w:ascii="仿宋" w:eastAsia="仿宋" w:hAnsi="仿宋" w:hint="eastAsia"/>
          <w:sz w:val="28"/>
          <w:szCs w:val="24"/>
        </w:rPr>
        <w:t>校内</w:t>
      </w:r>
      <w:r>
        <w:rPr>
          <w:rFonts w:ascii="仿宋" w:eastAsia="仿宋" w:hAnsi="仿宋"/>
          <w:sz w:val="28"/>
          <w:szCs w:val="24"/>
        </w:rPr>
        <w:t>其他辅导员，</w:t>
      </w:r>
      <w:r>
        <w:rPr>
          <w:rFonts w:ascii="仿宋" w:eastAsia="仿宋" w:hAnsi="仿宋" w:hint="eastAsia"/>
          <w:sz w:val="28"/>
          <w:szCs w:val="24"/>
        </w:rPr>
        <w:t>根据表现计3</w:t>
      </w:r>
      <w:r>
        <w:rPr>
          <w:rFonts w:ascii="仿宋" w:eastAsia="仿宋" w:hAnsi="仿宋"/>
          <w:sz w:val="28"/>
          <w:szCs w:val="24"/>
        </w:rPr>
        <w:t>-5分；担任学院</w:t>
      </w:r>
      <w:r>
        <w:rPr>
          <w:rFonts w:ascii="仿宋" w:eastAsia="仿宋" w:hAnsi="仿宋" w:hint="eastAsia"/>
          <w:sz w:val="28"/>
          <w:szCs w:val="24"/>
        </w:rPr>
        <w:t>学生工作主要负责</w:t>
      </w:r>
      <w:r>
        <w:rPr>
          <w:rFonts w:ascii="仿宋" w:eastAsia="仿宋" w:hAnsi="仿宋" w:hint="eastAsia"/>
          <w:sz w:val="28"/>
          <w:szCs w:val="24"/>
        </w:rPr>
        <w:lastRenderedPageBreak/>
        <w:t>人（包括院研究生会主席、副主席，研究生会部长、干事，学生党支部书记/学生党小组组长、班长、团支书等）根据工作表现计</w:t>
      </w:r>
      <w:r>
        <w:rPr>
          <w:rFonts w:ascii="仿宋" w:eastAsia="仿宋" w:hAnsi="仿宋"/>
          <w:sz w:val="28"/>
          <w:szCs w:val="24"/>
        </w:rPr>
        <w:t>3-8分；</w:t>
      </w:r>
      <w:r>
        <w:rPr>
          <w:rFonts w:ascii="仿宋" w:eastAsia="仿宋" w:hAnsi="仿宋" w:hint="eastAsia"/>
          <w:sz w:val="28"/>
          <w:szCs w:val="24"/>
        </w:rPr>
        <w:t>担任</w:t>
      </w:r>
      <w:r>
        <w:rPr>
          <w:rFonts w:ascii="仿宋" w:eastAsia="仿宋" w:hAnsi="仿宋"/>
          <w:sz w:val="28"/>
          <w:szCs w:val="24"/>
        </w:rPr>
        <w:t>学校</w:t>
      </w:r>
      <w:r>
        <w:rPr>
          <w:rFonts w:ascii="仿宋" w:eastAsia="仿宋" w:hAnsi="仿宋" w:hint="eastAsia"/>
          <w:sz w:val="28"/>
          <w:szCs w:val="24"/>
        </w:rPr>
        <w:t>学生</w:t>
      </w:r>
      <w:r>
        <w:rPr>
          <w:rFonts w:ascii="仿宋" w:eastAsia="仿宋" w:hAnsi="仿宋"/>
          <w:sz w:val="28"/>
          <w:szCs w:val="24"/>
        </w:rPr>
        <w:t>工作主要负责人，校团委、</w:t>
      </w:r>
      <w:r>
        <w:rPr>
          <w:rFonts w:ascii="仿宋" w:eastAsia="仿宋" w:hAnsi="仿宋" w:hint="eastAsia"/>
          <w:sz w:val="28"/>
          <w:szCs w:val="24"/>
        </w:rPr>
        <w:t>校</w:t>
      </w:r>
      <w:r>
        <w:rPr>
          <w:rFonts w:ascii="仿宋" w:eastAsia="仿宋" w:hAnsi="仿宋"/>
          <w:sz w:val="28"/>
          <w:szCs w:val="24"/>
        </w:rPr>
        <w:t>研会</w:t>
      </w:r>
      <w:r>
        <w:rPr>
          <w:rFonts w:ascii="仿宋" w:eastAsia="仿宋" w:hAnsi="仿宋" w:hint="eastAsia"/>
          <w:sz w:val="28"/>
          <w:szCs w:val="24"/>
        </w:rPr>
        <w:t>、院研究生会成员、社团部长，根据工作表现计</w:t>
      </w:r>
      <w:r>
        <w:rPr>
          <w:rFonts w:ascii="仿宋" w:eastAsia="仿宋" w:hAnsi="仿宋"/>
          <w:sz w:val="28"/>
          <w:szCs w:val="24"/>
        </w:rPr>
        <w:t>1-</w:t>
      </w:r>
      <w:r>
        <w:rPr>
          <w:rFonts w:ascii="仿宋" w:eastAsia="仿宋" w:hAnsi="仿宋" w:hint="eastAsia"/>
          <w:sz w:val="28"/>
          <w:szCs w:val="24"/>
        </w:rPr>
        <w:t>3</w:t>
      </w:r>
      <w:r>
        <w:rPr>
          <w:rFonts w:ascii="仿宋" w:eastAsia="仿宋" w:hAnsi="仿宋"/>
          <w:sz w:val="28"/>
          <w:szCs w:val="24"/>
        </w:rPr>
        <w:t>分；</w:t>
      </w:r>
      <w:r>
        <w:rPr>
          <w:rFonts w:ascii="仿宋" w:eastAsia="仿宋" w:hAnsi="仿宋" w:hint="eastAsia"/>
          <w:sz w:val="28"/>
          <w:szCs w:val="24"/>
        </w:rPr>
        <w:t>取最高分</w:t>
      </w:r>
      <w:r>
        <w:rPr>
          <w:rFonts w:ascii="仿宋" w:eastAsia="仿宋" w:hAnsi="仿宋"/>
          <w:sz w:val="28"/>
          <w:szCs w:val="24"/>
        </w:rPr>
        <w:t>。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（</w:t>
      </w:r>
      <w:r w:rsidR="003C7737">
        <w:rPr>
          <w:rFonts w:ascii="仿宋" w:eastAsia="仿宋" w:hAnsi="仿宋"/>
          <w:sz w:val="28"/>
          <w:szCs w:val="24"/>
        </w:rPr>
        <w:t>2</w:t>
      </w:r>
      <w:r>
        <w:rPr>
          <w:rFonts w:ascii="仿宋" w:eastAsia="仿宋" w:hAnsi="仿宋"/>
          <w:sz w:val="28"/>
          <w:szCs w:val="24"/>
        </w:rPr>
        <w:t>）社会实践：团队获国家级奖项，</w:t>
      </w:r>
      <w:r w:rsidR="00102F48">
        <w:rPr>
          <w:rFonts w:ascii="仿宋" w:eastAsia="仿宋" w:hAnsi="仿宋" w:hint="eastAsia"/>
          <w:sz w:val="28"/>
          <w:szCs w:val="24"/>
        </w:rPr>
        <w:t>团队成员每人</w:t>
      </w:r>
      <w:r>
        <w:rPr>
          <w:rFonts w:ascii="仿宋" w:eastAsia="仿宋" w:hAnsi="仿宋"/>
          <w:sz w:val="28"/>
          <w:szCs w:val="24"/>
        </w:rPr>
        <w:t xml:space="preserve">加 </w:t>
      </w:r>
      <w:r>
        <w:rPr>
          <w:rFonts w:ascii="仿宋" w:eastAsia="仿宋" w:hAnsi="仿宋" w:hint="eastAsia"/>
          <w:sz w:val="28"/>
          <w:szCs w:val="24"/>
        </w:rPr>
        <w:t>15</w:t>
      </w:r>
      <w:r>
        <w:rPr>
          <w:rFonts w:ascii="仿宋" w:eastAsia="仿宋" w:hAnsi="仿宋"/>
          <w:sz w:val="28"/>
          <w:szCs w:val="24"/>
        </w:rPr>
        <w:t>分</w:t>
      </w:r>
      <w:r w:rsidR="00102F48">
        <w:rPr>
          <w:rFonts w:ascii="仿宋" w:eastAsia="仿宋" w:hAnsi="仿宋" w:hint="eastAsia"/>
          <w:sz w:val="28"/>
          <w:szCs w:val="24"/>
        </w:rPr>
        <w:t>，</w:t>
      </w:r>
      <w:r w:rsidR="00102F48">
        <w:rPr>
          <w:rFonts w:ascii="仿宋" w:eastAsia="仿宋" w:hAnsi="仿宋"/>
          <w:sz w:val="28"/>
          <w:szCs w:val="24"/>
        </w:rPr>
        <w:t>依次类推</w:t>
      </w:r>
      <w:r>
        <w:rPr>
          <w:rFonts w:ascii="仿宋" w:eastAsia="仿宋" w:hAnsi="仿宋"/>
          <w:sz w:val="28"/>
          <w:szCs w:val="24"/>
        </w:rPr>
        <w:t>；省部级、上海市奖项，</w:t>
      </w:r>
      <w:r>
        <w:rPr>
          <w:rFonts w:ascii="仿宋" w:eastAsia="仿宋" w:hAnsi="仿宋" w:hint="eastAsia"/>
          <w:sz w:val="28"/>
          <w:szCs w:val="24"/>
        </w:rPr>
        <w:t>加12</w:t>
      </w:r>
      <w:r>
        <w:rPr>
          <w:rFonts w:ascii="仿宋" w:eastAsia="仿宋" w:hAnsi="仿宋"/>
          <w:sz w:val="28"/>
          <w:szCs w:val="24"/>
        </w:rPr>
        <w:t>分，获校级奖项</w:t>
      </w:r>
      <w:r>
        <w:rPr>
          <w:rFonts w:ascii="仿宋" w:eastAsia="仿宋" w:hAnsi="仿宋" w:hint="eastAsia"/>
          <w:sz w:val="28"/>
          <w:szCs w:val="24"/>
        </w:rPr>
        <w:t>按</w:t>
      </w:r>
      <w:r>
        <w:rPr>
          <w:rFonts w:ascii="仿宋" w:eastAsia="仿宋" w:hAnsi="仿宋"/>
          <w:sz w:val="28"/>
          <w:szCs w:val="24"/>
        </w:rPr>
        <w:t>个人贡献加</w:t>
      </w:r>
      <w:r>
        <w:rPr>
          <w:rFonts w:ascii="仿宋" w:eastAsia="仿宋" w:hAnsi="仿宋" w:hint="eastAsia"/>
          <w:sz w:val="28"/>
          <w:szCs w:val="24"/>
        </w:rPr>
        <w:t>5</w:t>
      </w:r>
      <w:r>
        <w:rPr>
          <w:rFonts w:ascii="仿宋" w:eastAsia="仿宋" w:hAnsi="仿宋"/>
          <w:sz w:val="28"/>
          <w:szCs w:val="24"/>
        </w:rPr>
        <w:t>-10分</w:t>
      </w:r>
      <w:r>
        <w:rPr>
          <w:rFonts w:ascii="仿宋" w:eastAsia="仿宋" w:hAnsi="仿宋" w:hint="eastAsia"/>
          <w:sz w:val="28"/>
          <w:szCs w:val="24"/>
        </w:rPr>
        <w:t>。获得校级社会实践立项的项目，队长单独加1分。</w:t>
      </w:r>
    </w:p>
    <w:p w:rsidR="00A34896" w:rsidRDefault="00A34896" w:rsidP="00A34896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（</w:t>
      </w:r>
      <w:r w:rsidR="003C7737">
        <w:rPr>
          <w:rFonts w:ascii="仿宋" w:eastAsia="仿宋" w:hAnsi="仿宋" w:hint="eastAsia"/>
          <w:sz w:val="28"/>
          <w:szCs w:val="24"/>
        </w:rPr>
        <w:t>3</w:t>
      </w:r>
      <w:r>
        <w:rPr>
          <w:rFonts w:ascii="仿宋" w:eastAsia="仿宋" w:hAnsi="仿宋" w:hint="eastAsia"/>
          <w:sz w:val="28"/>
          <w:szCs w:val="24"/>
        </w:rPr>
        <w:t>）学院活动</w:t>
      </w:r>
      <w:r>
        <w:rPr>
          <w:rFonts w:ascii="仿宋" w:eastAsia="仿宋" w:hAnsi="仿宋"/>
          <w:sz w:val="28"/>
          <w:szCs w:val="24"/>
        </w:rPr>
        <w:t>：积极参加学院各类晚会、讲座、论坛</w:t>
      </w:r>
      <w:r>
        <w:rPr>
          <w:rFonts w:ascii="仿宋" w:eastAsia="仿宋" w:hAnsi="仿宋" w:hint="eastAsia"/>
          <w:sz w:val="28"/>
          <w:szCs w:val="24"/>
        </w:rPr>
        <w:t>、</w:t>
      </w:r>
      <w:r>
        <w:rPr>
          <w:rFonts w:ascii="仿宋" w:eastAsia="仿宋" w:hAnsi="仿宋"/>
          <w:sz w:val="28"/>
          <w:szCs w:val="24"/>
        </w:rPr>
        <w:t>班级活动等</w:t>
      </w:r>
      <w:r>
        <w:rPr>
          <w:rFonts w:ascii="仿宋" w:eastAsia="仿宋" w:hAnsi="仿宋" w:hint="eastAsia"/>
          <w:sz w:val="28"/>
          <w:szCs w:val="24"/>
        </w:rPr>
        <w:t>学院</w:t>
      </w:r>
      <w:r>
        <w:rPr>
          <w:rFonts w:ascii="仿宋" w:eastAsia="仿宋" w:hAnsi="仿宋"/>
          <w:sz w:val="28"/>
          <w:szCs w:val="24"/>
        </w:rPr>
        <w:t>、班级重要</w:t>
      </w:r>
      <w:r>
        <w:rPr>
          <w:rFonts w:ascii="仿宋" w:eastAsia="仿宋" w:hAnsi="仿宋" w:hint="eastAsia"/>
          <w:sz w:val="28"/>
          <w:szCs w:val="24"/>
        </w:rPr>
        <w:t>集体</w:t>
      </w:r>
      <w:r>
        <w:rPr>
          <w:rFonts w:ascii="仿宋" w:eastAsia="仿宋" w:hAnsi="仿宋"/>
          <w:sz w:val="28"/>
          <w:szCs w:val="24"/>
        </w:rPr>
        <w:t>活动</w:t>
      </w:r>
      <w:r>
        <w:rPr>
          <w:rFonts w:ascii="仿宋" w:eastAsia="仿宋" w:hAnsi="仿宋" w:hint="eastAsia"/>
          <w:sz w:val="28"/>
          <w:szCs w:val="24"/>
        </w:rPr>
        <w:t>，</w:t>
      </w:r>
      <w:r>
        <w:rPr>
          <w:rFonts w:ascii="仿宋" w:eastAsia="仿宋" w:hAnsi="仿宋"/>
          <w:sz w:val="28"/>
          <w:szCs w:val="24"/>
        </w:rPr>
        <w:t>根据具体表现加</w:t>
      </w:r>
      <w:r>
        <w:rPr>
          <w:rFonts w:ascii="仿宋" w:eastAsia="仿宋" w:hAnsi="仿宋" w:hint="eastAsia"/>
          <w:sz w:val="28"/>
          <w:szCs w:val="24"/>
        </w:rPr>
        <w:t>0.5</w:t>
      </w:r>
      <w:r>
        <w:rPr>
          <w:rFonts w:ascii="仿宋" w:eastAsia="仿宋" w:hAnsi="仿宋"/>
          <w:sz w:val="28"/>
          <w:szCs w:val="24"/>
        </w:rPr>
        <w:t>-2</w:t>
      </w:r>
      <w:r>
        <w:rPr>
          <w:rFonts w:ascii="仿宋" w:eastAsia="仿宋" w:hAnsi="仿宋" w:hint="eastAsia"/>
          <w:sz w:val="28"/>
          <w:szCs w:val="24"/>
        </w:rPr>
        <w:t>分</w:t>
      </w:r>
      <w:r>
        <w:rPr>
          <w:rFonts w:ascii="仿宋" w:eastAsia="仿宋" w:hAnsi="仿宋"/>
          <w:sz w:val="28"/>
          <w:szCs w:val="24"/>
        </w:rPr>
        <w:t>。</w:t>
      </w:r>
    </w:p>
    <w:p w:rsidR="00A34896" w:rsidRDefault="00A34896" w:rsidP="00A34896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4、</w:t>
      </w:r>
      <w:r>
        <w:rPr>
          <w:rFonts w:ascii="仿宋" w:eastAsia="仿宋" w:hAnsi="仿宋"/>
          <w:b/>
          <w:sz w:val="28"/>
          <w:szCs w:val="24"/>
        </w:rPr>
        <w:t>社会活动、志愿公益</w:t>
      </w:r>
      <w:r>
        <w:rPr>
          <w:rFonts w:ascii="仿宋" w:eastAsia="仿宋" w:hAnsi="仿宋" w:hint="eastAsia"/>
          <w:b/>
          <w:sz w:val="28"/>
          <w:szCs w:val="24"/>
        </w:rPr>
        <w:t>（5分）</w:t>
      </w:r>
    </w:p>
    <w:p w:rsidR="00A34896" w:rsidRDefault="00A34896" w:rsidP="00A34896">
      <w:pPr>
        <w:spacing w:line="360" w:lineRule="auto"/>
        <w:ind w:firstLineChars="150" w:firstLine="42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鼓励学生</w:t>
      </w:r>
      <w:r>
        <w:rPr>
          <w:rFonts w:ascii="仿宋" w:eastAsia="仿宋" w:hAnsi="仿宋"/>
          <w:sz w:val="28"/>
          <w:szCs w:val="24"/>
        </w:rPr>
        <w:t>积极承担社会责任，参与社会活动、志愿公益工作等</w:t>
      </w:r>
      <w:r>
        <w:rPr>
          <w:rFonts w:ascii="仿宋" w:eastAsia="仿宋" w:hAnsi="仿宋" w:hint="eastAsia"/>
          <w:sz w:val="28"/>
          <w:szCs w:val="24"/>
        </w:rPr>
        <w:t>，</w:t>
      </w:r>
      <w:r>
        <w:rPr>
          <w:rFonts w:ascii="仿宋" w:eastAsia="仿宋" w:hAnsi="仿宋"/>
          <w:sz w:val="28"/>
          <w:szCs w:val="24"/>
        </w:rPr>
        <w:t>累计不超过</w:t>
      </w:r>
      <w:r>
        <w:rPr>
          <w:rFonts w:ascii="仿宋" w:eastAsia="仿宋" w:hAnsi="仿宋" w:hint="eastAsia"/>
          <w:sz w:val="28"/>
          <w:szCs w:val="24"/>
        </w:rPr>
        <w:t>5分</w:t>
      </w:r>
      <w:r>
        <w:rPr>
          <w:rFonts w:ascii="仿宋" w:eastAsia="仿宋" w:hAnsi="仿宋" w:hint="eastAsia"/>
          <w:b/>
          <w:bCs/>
          <w:sz w:val="28"/>
          <w:szCs w:val="24"/>
        </w:rPr>
        <w:t>（参评学年内）</w:t>
      </w:r>
      <w:r>
        <w:rPr>
          <w:rFonts w:ascii="仿宋" w:eastAsia="仿宋" w:hAnsi="仿宋" w:hint="eastAsia"/>
          <w:sz w:val="28"/>
          <w:szCs w:val="24"/>
        </w:rPr>
        <w:t>。</w:t>
      </w:r>
    </w:p>
    <w:p w:rsidR="00A34896" w:rsidRDefault="00A34896" w:rsidP="00A34896">
      <w:pPr>
        <w:spacing w:line="360" w:lineRule="auto"/>
        <w:ind w:firstLineChars="150" w:firstLine="42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社会公益：</w:t>
      </w:r>
      <w:r>
        <w:rPr>
          <w:rFonts w:ascii="仿宋" w:eastAsia="仿宋" w:hAnsi="仿宋"/>
          <w:b/>
          <w:bCs/>
          <w:sz w:val="28"/>
          <w:szCs w:val="24"/>
        </w:rPr>
        <w:t xml:space="preserve"> </w:t>
      </w:r>
    </w:p>
    <w:p w:rsidR="00A34896" w:rsidRDefault="00A34896" w:rsidP="00A34896">
      <w:pPr>
        <w:spacing w:line="360" w:lineRule="auto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1）有见义勇为、舍己救人等事迹者（有事迹报道），每项加1</w:t>
      </w:r>
      <w:r>
        <w:rPr>
          <w:rFonts w:ascii="仿宋" w:eastAsia="仿宋" w:hAnsi="仿宋"/>
          <w:sz w:val="28"/>
          <w:szCs w:val="24"/>
        </w:rPr>
        <w:t>-2</w:t>
      </w:r>
      <w:r>
        <w:rPr>
          <w:rFonts w:ascii="仿宋" w:eastAsia="仿宋" w:hAnsi="仿宋" w:hint="eastAsia"/>
          <w:sz w:val="28"/>
          <w:szCs w:val="24"/>
        </w:rPr>
        <w:t>分；</w:t>
      </w:r>
    </w:p>
    <w:p w:rsidR="00A34896" w:rsidRDefault="00A34896" w:rsidP="00A34896">
      <w:pPr>
        <w:spacing w:line="360" w:lineRule="auto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2）有扶残助弱、拾金不昧等事迹者（有事迹报道），每项加1-</w:t>
      </w:r>
      <w:r>
        <w:rPr>
          <w:rFonts w:ascii="仿宋" w:eastAsia="仿宋" w:hAnsi="仿宋"/>
          <w:sz w:val="28"/>
          <w:szCs w:val="24"/>
        </w:rPr>
        <w:t>2</w:t>
      </w:r>
      <w:r>
        <w:rPr>
          <w:rFonts w:ascii="仿宋" w:eastAsia="仿宋" w:hAnsi="仿宋" w:hint="eastAsia"/>
          <w:sz w:val="28"/>
          <w:szCs w:val="24"/>
        </w:rPr>
        <w:t>分；</w:t>
      </w:r>
    </w:p>
    <w:p w:rsidR="00A34896" w:rsidRDefault="00A34896" w:rsidP="00A34896">
      <w:pPr>
        <w:spacing w:line="360" w:lineRule="auto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3）</w:t>
      </w:r>
      <w:r w:rsidRPr="004A53A8">
        <w:rPr>
          <w:rFonts w:ascii="仿宋" w:eastAsia="仿宋" w:hAnsi="仿宋" w:hint="eastAsia"/>
          <w:b/>
          <w:sz w:val="28"/>
          <w:szCs w:val="24"/>
        </w:rPr>
        <w:t>无偿</w:t>
      </w:r>
      <w:r>
        <w:rPr>
          <w:rFonts w:ascii="仿宋" w:eastAsia="仿宋" w:hAnsi="仿宋" w:hint="eastAsia"/>
          <w:sz w:val="28"/>
          <w:szCs w:val="24"/>
        </w:rPr>
        <w:t>献血加1分，</w:t>
      </w:r>
      <w:r w:rsidR="004A53A8">
        <w:rPr>
          <w:rFonts w:ascii="仿宋" w:eastAsia="仿宋" w:hAnsi="仿宋" w:hint="eastAsia"/>
          <w:sz w:val="28"/>
          <w:szCs w:val="24"/>
        </w:rPr>
        <w:t>须以上海交通大学红十字会公布献血名单为准予以加分，其余不予加分；</w:t>
      </w:r>
    </w:p>
    <w:p w:rsidR="00A34896" w:rsidRDefault="00A34896" w:rsidP="00A34896">
      <w:pPr>
        <w:spacing w:line="360" w:lineRule="auto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4）积极参加经认定的各项公益及志愿服务活动；</w:t>
      </w:r>
    </w:p>
    <w:p w:rsidR="00A34896" w:rsidRDefault="00A34896" w:rsidP="00A34896">
      <w:pPr>
        <w:spacing w:line="360" w:lineRule="auto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5）其它能体现公益性质的事迹，经个人申报后学院认定，评委会审定加分。</w:t>
      </w:r>
    </w:p>
    <w:p w:rsidR="00557FEA" w:rsidRPr="00844C78" w:rsidRDefault="00F65C62" w:rsidP="004B1750">
      <w:pPr>
        <w:widowControl/>
        <w:shd w:val="clear" w:color="auto" w:fill="FFFFFF"/>
        <w:ind w:left="375" w:right="375" w:firstLine="42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44C7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上海交通大学中英</w:t>
      </w:r>
      <w:r w:rsidRPr="00844C7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国际</w:t>
      </w:r>
      <w:r w:rsidRPr="00844C7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低碳</w:t>
      </w:r>
      <w:r w:rsidR="00557FEA" w:rsidRPr="00844C7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学院</w:t>
      </w:r>
    </w:p>
    <w:p w:rsidR="007C568F" w:rsidRPr="00844C78" w:rsidRDefault="00C651D7" w:rsidP="004B1750">
      <w:pPr>
        <w:widowControl/>
        <w:shd w:val="clear" w:color="auto" w:fill="FFFFFF"/>
        <w:ind w:left="375" w:right="375" w:firstLine="42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2019</w:t>
      </w:r>
      <w:r w:rsidR="00557FEA" w:rsidRPr="00844C7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10</w:t>
      </w:r>
      <w:r w:rsidR="00557FEA" w:rsidRPr="00844C7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16</w:t>
      </w:r>
      <w:r w:rsidR="00557FEA" w:rsidRPr="00844C7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</w:p>
    <w:sectPr w:rsidR="007C568F" w:rsidRPr="0084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B3" w:rsidRDefault="00F165B3" w:rsidP="00557FEA">
      <w:r>
        <w:separator/>
      </w:r>
    </w:p>
  </w:endnote>
  <w:endnote w:type="continuationSeparator" w:id="0">
    <w:p w:rsidR="00F165B3" w:rsidRDefault="00F165B3" w:rsidP="0055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B3" w:rsidRDefault="00F165B3" w:rsidP="00557FEA">
      <w:r>
        <w:separator/>
      </w:r>
    </w:p>
  </w:footnote>
  <w:footnote w:type="continuationSeparator" w:id="0">
    <w:p w:rsidR="00F165B3" w:rsidRDefault="00F165B3" w:rsidP="0055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470"/>
    <w:multiLevelType w:val="hybridMultilevel"/>
    <w:tmpl w:val="B4DE3E3C"/>
    <w:lvl w:ilvl="0" w:tplc="DAAEE59A">
      <w:start w:val="1"/>
      <w:numFmt w:val="decimalEnclosedCircle"/>
      <w:lvlText w:val="%1"/>
      <w:lvlJc w:val="left"/>
      <w:pPr>
        <w:ind w:left="9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5B70A91"/>
    <w:multiLevelType w:val="hybridMultilevel"/>
    <w:tmpl w:val="B5A4D5F2"/>
    <w:lvl w:ilvl="0" w:tplc="065C413A">
      <w:start w:val="2"/>
      <w:numFmt w:val="decimalEnclosedCircle"/>
      <w:lvlText w:val="%1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297038D"/>
    <w:multiLevelType w:val="hybridMultilevel"/>
    <w:tmpl w:val="7318E7BC"/>
    <w:lvl w:ilvl="0" w:tplc="2F0E7AE8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5" w:hanging="420"/>
      </w:pPr>
    </w:lvl>
    <w:lvl w:ilvl="2" w:tplc="0409001B" w:tentative="1">
      <w:start w:val="1"/>
      <w:numFmt w:val="lowerRoman"/>
      <w:lvlText w:val="%3."/>
      <w:lvlJc w:val="right"/>
      <w:pPr>
        <w:ind w:left="2195" w:hanging="420"/>
      </w:pPr>
    </w:lvl>
    <w:lvl w:ilvl="3" w:tplc="0409000F" w:tentative="1">
      <w:start w:val="1"/>
      <w:numFmt w:val="decimal"/>
      <w:lvlText w:val="%4."/>
      <w:lvlJc w:val="left"/>
      <w:pPr>
        <w:ind w:left="2615" w:hanging="420"/>
      </w:pPr>
    </w:lvl>
    <w:lvl w:ilvl="4" w:tplc="04090019" w:tentative="1">
      <w:start w:val="1"/>
      <w:numFmt w:val="lowerLetter"/>
      <w:lvlText w:val="%5)"/>
      <w:lvlJc w:val="left"/>
      <w:pPr>
        <w:ind w:left="3035" w:hanging="420"/>
      </w:pPr>
    </w:lvl>
    <w:lvl w:ilvl="5" w:tplc="0409001B" w:tentative="1">
      <w:start w:val="1"/>
      <w:numFmt w:val="lowerRoman"/>
      <w:lvlText w:val="%6."/>
      <w:lvlJc w:val="right"/>
      <w:pPr>
        <w:ind w:left="3455" w:hanging="420"/>
      </w:pPr>
    </w:lvl>
    <w:lvl w:ilvl="6" w:tplc="0409000F" w:tentative="1">
      <w:start w:val="1"/>
      <w:numFmt w:val="decimal"/>
      <w:lvlText w:val="%7."/>
      <w:lvlJc w:val="left"/>
      <w:pPr>
        <w:ind w:left="3875" w:hanging="420"/>
      </w:pPr>
    </w:lvl>
    <w:lvl w:ilvl="7" w:tplc="04090019" w:tentative="1">
      <w:start w:val="1"/>
      <w:numFmt w:val="lowerLetter"/>
      <w:lvlText w:val="%8)"/>
      <w:lvlJc w:val="left"/>
      <w:pPr>
        <w:ind w:left="4295" w:hanging="420"/>
      </w:pPr>
    </w:lvl>
    <w:lvl w:ilvl="8" w:tplc="0409001B" w:tentative="1">
      <w:start w:val="1"/>
      <w:numFmt w:val="lowerRoman"/>
      <w:lvlText w:val="%9."/>
      <w:lvlJc w:val="right"/>
      <w:pPr>
        <w:ind w:left="4715" w:hanging="420"/>
      </w:pPr>
    </w:lvl>
  </w:abstractNum>
  <w:abstractNum w:abstractNumId="3" w15:restartNumberingAfterBreak="0">
    <w:nsid w:val="37C67557"/>
    <w:multiLevelType w:val="hybridMultilevel"/>
    <w:tmpl w:val="BE6252BE"/>
    <w:lvl w:ilvl="0" w:tplc="065C413A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F0B3A55"/>
    <w:multiLevelType w:val="hybridMultilevel"/>
    <w:tmpl w:val="4022D17C"/>
    <w:lvl w:ilvl="0" w:tplc="0409000F">
      <w:start w:val="1"/>
      <w:numFmt w:val="decimal"/>
      <w:lvlText w:val="%1."/>
      <w:lvlJc w:val="left"/>
      <w:pPr>
        <w:ind w:left="1355" w:hanging="420"/>
      </w:pPr>
    </w:lvl>
    <w:lvl w:ilvl="1" w:tplc="04090019" w:tentative="1">
      <w:start w:val="1"/>
      <w:numFmt w:val="lowerLetter"/>
      <w:lvlText w:val="%2)"/>
      <w:lvlJc w:val="left"/>
      <w:pPr>
        <w:ind w:left="1775" w:hanging="420"/>
      </w:pPr>
    </w:lvl>
    <w:lvl w:ilvl="2" w:tplc="0409001B" w:tentative="1">
      <w:start w:val="1"/>
      <w:numFmt w:val="lowerRoman"/>
      <w:lvlText w:val="%3."/>
      <w:lvlJc w:val="right"/>
      <w:pPr>
        <w:ind w:left="2195" w:hanging="420"/>
      </w:pPr>
    </w:lvl>
    <w:lvl w:ilvl="3" w:tplc="0409000F" w:tentative="1">
      <w:start w:val="1"/>
      <w:numFmt w:val="decimal"/>
      <w:lvlText w:val="%4."/>
      <w:lvlJc w:val="left"/>
      <w:pPr>
        <w:ind w:left="2615" w:hanging="420"/>
      </w:pPr>
    </w:lvl>
    <w:lvl w:ilvl="4" w:tplc="04090019" w:tentative="1">
      <w:start w:val="1"/>
      <w:numFmt w:val="lowerLetter"/>
      <w:lvlText w:val="%5)"/>
      <w:lvlJc w:val="left"/>
      <w:pPr>
        <w:ind w:left="3035" w:hanging="420"/>
      </w:pPr>
    </w:lvl>
    <w:lvl w:ilvl="5" w:tplc="0409001B" w:tentative="1">
      <w:start w:val="1"/>
      <w:numFmt w:val="lowerRoman"/>
      <w:lvlText w:val="%6."/>
      <w:lvlJc w:val="right"/>
      <w:pPr>
        <w:ind w:left="3455" w:hanging="420"/>
      </w:pPr>
    </w:lvl>
    <w:lvl w:ilvl="6" w:tplc="0409000F" w:tentative="1">
      <w:start w:val="1"/>
      <w:numFmt w:val="decimal"/>
      <w:lvlText w:val="%7."/>
      <w:lvlJc w:val="left"/>
      <w:pPr>
        <w:ind w:left="3875" w:hanging="420"/>
      </w:pPr>
    </w:lvl>
    <w:lvl w:ilvl="7" w:tplc="04090019" w:tentative="1">
      <w:start w:val="1"/>
      <w:numFmt w:val="lowerLetter"/>
      <w:lvlText w:val="%8)"/>
      <w:lvlJc w:val="left"/>
      <w:pPr>
        <w:ind w:left="4295" w:hanging="420"/>
      </w:pPr>
    </w:lvl>
    <w:lvl w:ilvl="8" w:tplc="0409001B" w:tentative="1">
      <w:start w:val="1"/>
      <w:numFmt w:val="lowerRoman"/>
      <w:lvlText w:val="%9."/>
      <w:lvlJc w:val="right"/>
      <w:pPr>
        <w:ind w:left="4715" w:hanging="420"/>
      </w:pPr>
    </w:lvl>
  </w:abstractNum>
  <w:abstractNum w:abstractNumId="5" w15:restartNumberingAfterBreak="0">
    <w:nsid w:val="4D395AC5"/>
    <w:multiLevelType w:val="hybridMultilevel"/>
    <w:tmpl w:val="22A4596E"/>
    <w:lvl w:ilvl="0" w:tplc="0409000F">
      <w:start w:val="1"/>
      <w:numFmt w:val="decimal"/>
      <w:lvlText w:val="%1."/>
      <w:lvlJc w:val="left"/>
      <w:pPr>
        <w:ind w:left="1355" w:hanging="420"/>
      </w:pPr>
    </w:lvl>
    <w:lvl w:ilvl="1" w:tplc="04090019" w:tentative="1">
      <w:start w:val="1"/>
      <w:numFmt w:val="lowerLetter"/>
      <w:lvlText w:val="%2)"/>
      <w:lvlJc w:val="left"/>
      <w:pPr>
        <w:ind w:left="1775" w:hanging="420"/>
      </w:pPr>
    </w:lvl>
    <w:lvl w:ilvl="2" w:tplc="0409001B" w:tentative="1">
      <w:start w:val="1"/>
      <w:numFmt w:val="lowerRoman"/>
      <w:lvlText w:val="%3."/>
      <w:lvlJc w:val="right"/>
      <w:pPr>
        <w:ind w:left="2195" w:hanging="420"/>
      </w:pPr>
    </w:lvl>
    <w:lvl w:ilvl="3" w:tplc="0409000F" w:tentative="1">
      <w:start w:val="1"/>
      <w:numFmt w:val="decimal"/>
      <w:lvlText w:val="%4."/>
      <w:lvlJc w:val="left"/>
      <w:pPr>
        <w:ind w:left="2615" w:hanging="420"/>
      </w:pPr>
    </w:lvl>
    <w:lvl w:ilvl="4" w:tplc="04090019" w:tentative="1">
      <w:start w:val="1"/>
      <w:numFmt w:val="lowerLetter"/>
      <w:lvlText w:val="%5)"/>
      <w:lvlJc w:val="left"/>
      <w:pPr>
        <w:ind w:left="3035" w:hanging="420"/>
      </w:pPr>
    </w:lvl>
    <w:lvl w:ilvl="5" w:tplc="0409001B" w:tentative="1">
      <w:start w:val="1"/>
      <w:numFmt w:val="lowerRoman"/>
      <w:lvlText w:val="%6."/>
      <w:lvlJc w:val="right"/>
      <w:pPr>
        <w:ind w:left="3455" w:hanging="420"/>
      </w:pPr>
    </w:lvl>
    <w:lvl w:ilvl="6" w:tplc="0409000F" w:tentative="1">
      <w:start w:val="1"/>
      <w:numFmt w:val="decimal"/>
      <w:lvlText w:val="%7."/>
      <w:lvlJc w:val="left"/>
      <w:pPr>
        <w:ind w:left="3875" w:hanging="420"/>
      </w:pPr>
    </w:lvl>
    <w:lvl w:ilvl="7" w:tplc="04090019" w:tentative="1">
      <w:start w:val="1"/>
      <w:numFmt w:val="lowerLetter"/>
      <w:lvlText w:val="%8)"/>
      <w:lvlJc w:val="left"/>
      <w:pPr>
        <w:ind w:left="4295" w:hanging="420"/>
      </w:pPr>
    </w:lvl>
    <w:lvl w:ilvl="8" w:tplc="0409001B" w:tentative="1">
      <w:start w:val="1"/>
      <w:numFmt w:val="lowerRoman"/>
      <w:lvlText w:val="%9."/>
      <w:lvlJc w:val="right"/>
      <w:pPr>
        <w:ind w:left="4715" w:hanging="420"/>
      </w:pPr>
    </w:lvl>
  </w:abstractNum>
  <w:abstractNum w:abstractNumId="6" w15:restartNumberingAfterBreak="0">
    <w:nsid w:val="5D817598"/>
    <w:multiLevelType w:val="hybridMultilevel"/>
    <w:tmpl w:val="B5A4D5F2"/>
    <w:lvl w:ilvl="0" w:tplc="065C413A">
      <w:start w:val="2"/>
      <w:numFmt w:val="decimalEnclosedCircle"/>
      <w:lvlText w:val="%1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F2437C2"/>
    <w:multiLevelType w:val="hybridMultilevel"/>
    <w:tmpl w:val="9B98B02C"/>
    <w:lvl w:ilvl="0" w:tplc="F08003C2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 w15:restartNumberingAfterBreak="0">
    <w:nsid w:val="733D2D9B"/>
    <w:multiLevelType w:val="hybridMultilevel"/>
    <w:tmpl w:val="89EC96D6"/>
    <w:lvl w:ilvl="0" w:tplc="065C413A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491E50"/>
    <w:multiLevelType w:val="hybridMultilevel"/>
    <w:tmpl w:val="4106E02C"/>
    <w:lvl w:ilvl="0" w:tplc="73563E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1"/>
    <w:rsid w:val="00005A66"/>
    <w:rsid w:val="000142B8"/>
    <w:rsid w:val="00022B23"/>
    <w:rsid w:val="00026821"/>
    <w:rsid w:val="0003508E"/>
    <w:rsid w:val="000373D3"/>
    <w:rsid w:val="00073C8A"/>
    <w:rsid w:val="00074905"/>
    <w:rsid w:val="0008031B"/>
    <w:rsid w:val="000A05A6"/>
    <w:rsid w:val="000A2816"/>
    <w:rsid w:val="00102F48"/>
    <w:rsid w:val="00114E8E"/>
    <w:rsid w:val="00122DC3"/>
    <w:rsid w:val="00133AC2"/>
    <w:rsid w:val="00156890"/>
    <w:rsid w:val="001B7855"/>
    <w:rsid w:val="001D7B58"/>
    <w:rsid w:val="001F01C3"/>
    <w:rsid w:val="001F10B3"/>
    <w:rsid w:val="001F5654"/>
    <w:rsid w:val="002002FE"/>
    <w:rsid w:val="002105AA"/>
    <w:rsid w:val="002519A4"/>
    <w:rsid w:val="0028275D"/>
    <w:rsid w:val="002B7892"/>
    <w:rsid w:val="0032274D"/>
    <w:rsid w:val="003443C7"/>
    <w:rsid w:val="003444EA"/>
    <w:rsid w:val="00350D9F"/>
    <w:rsid w:val="00370147"/>
    <w:rsid w:val="00370A0D"/>
    <w:rsid w:val="00383A7D"/>
    <w:rsid w:val="00385A39"/>
    <w:rsid w:val="003A1725"/>
    <w:rsid w:val="003B228C"/>
    <w:rsid w:val="003B311E"/>
    <w:rsid w:val="003B4CE9"/>
    <w:rsid w:val="003C7737"/>
    <w:rsid w:val="003E42B1"/>
    <w:rsid w:val="003F1FC6"/>
    <w:rsid w:val="004057B1"/>
    <w:rsid w:val="004336FE"/>
    <w:rsid w:val="0046526C"/>
    <w:rsid w:val="00496BC3"/>
    <w:rsid w:val="004A53A8"/>
    <w:rsid w:val="004B1750"/>
    <w:rsid w:val="004B233E"/>
    <w:rsid w:val="004F412D"/>
    <w:rsid w:val="00530F98"/>
    <w:rsid w:val="00535491"/>
    <w:rsid w:val="00543EB6"/>
    <w:rsid w:val="005573B7"/>
    <w:rsid w:val="00557FEA"/>
    <w:rsid w:val="00561E56"/>
    <w:rsid w:val="00576D62"/>
    <w:rsid w:val="005972C8"/>
    <w:rsid w:val="005A348B"/>
    <w:rsid w:val="005D6436"/>
    <w:rsid w:val="005E5386"/>
    <w:rsid w:val="005F6089"/>
    <w:rsid w:val="0062137B"/>
    <w:rsid w:val="00624947"/>
    <w:rsid w:val="00635D0A"/>
    <w:rsid w:val="006A374D"/>
    <w:rsid w:val="006B7D51"/>
    <w:rsid w:val="006C136C"/>
    <w:rsid w:val="007063FE"/>
    <w:rsid w:val="007449F5"/>
    <w:rsid w:val="00753BA0"/>
    <w:rsid w:val="00770176"/>
    <w:rsid w:val="007714B1"/>
    <w:rsid w:val="007A222A"/>
    <w:rsid w:val="007C568F"/>
    <w:rsid w:val="00816BB2"/>
    <w:rsid w:val="008329FA"/>
    <w:rsid w:val="00840D77"/>
    <w:rsid w:val="00844C78"/>
    <w:rsid w:val="00846568"/>
    <w:rsid w:val="008472B5"/>
    <w:rsid w:val="00851B6D"/>
    <w:rsid w:val="0086254F"/>
    <w:rsid w:val="008660C0"/>
    <w:rsid w:val="008963C2"/>
    <w:rsid w:val="00897E07"/>
    <w:rsid w:val="008A3FA7"/>
    <w:rsid w:val="008B0C6D"/>
    <w:rsid w:val="008B5C91"/>
    <w:rsid w:val="00906253"/>
    <w:rsid w:val="00921680"/>
    <w:rsid w:val="00932CCA"/>
    <w:rsid w:val="00946AD5"/>
    <w:rsid w:val="009512F8"/>
    <w:rsid w:val="0096742B"/>
    <w:rsid w:val="00971975"/>
    <w:rsid w:val="009A4B4A"/>
    <w:rsid w:val="009B204F"/>
    <w:rsid w:val="009B34FD"/>
    <w:rsid w:val="009C12EC"/>
    <w:rsid w:val="009D49B2"/>
    <w:rsid w:val="00A03DB6"/>
    <w:rsid w:val="00A34896"/>
    <w:rsid w:val="00A405F0"/>
    <w:rsid w:val="00A42C79"/>
    <w:rsid w:val="00B008F1"/>
    <w:rsid w:val="00B0751F"/>
    <w:rsid w:val="00B827FB"/>
    <w:rsid w:val="00BA0F9B"/>
    <w:rsid w:val="00BD236F"/>
    <w:rsid w:val="00BE0CDE"/>
    <w:rsid w:val="00BE1421"/>
    <w:rsid w:val="00BF1E03"/>
    <w:rsid w:val="00C14E12"/>
    <w:rsid w:val="00C32E5F"/>
    <w:rsid w:val="00C46380"/>
    <w:rsid w:val="00C50F3A"/>
    <w:rsid w:val="00C651D7"/>
    <w:rsid w:val="00C70F81"/>
    <w:rsid w:val="00C7610C"/>
    <w:rsid w:val="00C87D3E"/>
    <w:rsid w:val="00CA3128"/>
    <w:rsid w:val="00CA4CFB"/>
    <w:rsid w:val="00CB5D9B"/>
    <w:rsid w:val="00CD061E"/>
    <w:rsid w:val="00CD0BE9"/>
    <w:rsid w:val="00CD5837"/>
    <w:rsid w:val="00D031A2"/>
    <w:rsid w:val="00D045EA"/>
    <w:rsid w:val="00D421E1"/>
    <w:rsid w:val="00D428B1"/>
    <w:rsid w:val="00D46ED9"/>
    <w:rsid w:val="00D80960"/>
    <w:rsid w:val="00DA20EE"/>
    <w:rsid w:val="00E058DD"/>
    <w:rsid w:val="00E200C1"/>
    <w:rsid w:val="00E25E76"/>
    <w:rsid w:val="00E9014A"/>
    <w:rsid w:val="00EB0458"/>
    <w:rsid w:val="00EB105E"/>
    <w:rsid w:val="00EC2DB0"/>
    <w:rsid w:val="00ED6193"/>
    <w:rsid w:val="00F165B3"/>
    <w:rsid w:val="00F364F5"/>
    <w:rsid w:val="00F65C62"/>
    <w:rsid w:val="00F70A84"/>
    <w:rsid w:val="00FB423F"/>
    <w:rsid w:val="00FB57E2"/>
    <w:rsid w:val="00FC2561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8442B7-2FE6-4639-AFF7-EB51386A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F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FEA"/>
    <w:rPr>
      <w:sz w:val="18"/>
      <w:szCs w:val="18"/>
    </w:rPr>
  </w:style>
  <w:style w:type="character" w:customStyle="1" w:styleId="hignlight1">
    <w:name w:val="hignlight1"/>
    <w:basedOn w:val="a0"/>
    <w:rsid w:val="00557FEA"/>
    <w:rPr>
      <w:color w:val="FF0000"/>
    </w:rPr>
  </w:style>
  <w:style w:type="character" w:styleId="a7">
    <w:name w:val="Strong"/>
    <w:basedOn w:val="a0"/>
    <w:uiPriority w:val="22"/>
    <w:qFormat/>
    <w:rsid w:val="00557FEA"/>
    <w:rPr>
      <w:b/>
      <w:bCs/>
    </w:rPr>
  </w:style>
  <w:style w:type="paragraph" w:styleId="a8">
    <w:name w:val="List Paragraph"/>
    <w:basedOn w:val="a"/>
    <w:uiPriority w:val="34"/>
    <w:qFormat/>
    <w:rsid w:val="0032274D"/>
    <w:pPr>
      <w:ind w:firstLineChars="200" w:firstLine="420"/>
    </w:pPr>
  </w:style>
  <w:style w:type="paragraph" w:styleId="a9">
    <w:name w:val="Normal (Web)"/>
    <w:basedOn w:val="a"/>
    <w:uiPriority w:val="99"/>
    <w:unhideWhenUsed/>
    <w:qFormat/>
    <w:rsid w:val="00A34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rsid w:val="00A34896"/>
    <w:rPr>
      <w:rFonts w:ascii="等线" w:eastAsia="等线" w:hAnsi="等线"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80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361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51835">
      <w:bodyDiv w:val="1"/>
      <w:marLeft w:val="0"/>
      <w:marRight w:val="0"/>
      <w:marTop w:val="0"/>
      <w:marBottom w:val="0"/>
      <w:divBdr>
        <w:top w:val="single" w:sz="18" w:space="0" w:color="A3C721"/>
        <w:left w:val="none" w:sz="0" w:space="0" w:color="auto"/>
        <w:bottom w:val="none" w:sz="0" w:space="0" w:color="auto"/>
        <w:right w:val="none" w:sz="0" w:space="0" w:color="auto"/>
      </w:divBdr>
      <w:divsChild>
        <w:div w:id="13512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97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3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23" w:color="CCCCCC"/>
                        <w:bottom w:val="single" w:sz="6" w:space="0" w:color="CCCCCC"/>
                        <w:right w:val="single" w:sz="6" w:space="23" w:color="CCCCCC"/>
                      </w:divBdr>
                      <w:divsChild>
                        <w:div w:id="15529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874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022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18" w:space="0" w:color="A3C72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23558;&#30005;&#23376;&#29256;&#21457;&#33267;&#65306;shiqing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LCC-001</dc:creator>
  <cp:keywords/>
  <dc:description/>
  <cp:lastModifiedBy>user</cp:lastModifiedBy>
  <cp:revision>2</cp:revision>
  <dcterms:created xsi:type="dcterms:W3CDTF">2019-10-16T07:24:00Z</dcterms:created>
  <dcterms:modified xsi:type="dcterms:W3CDTF">2019-10-16T07:24:00Z</dcterms:modified>
</cp:coreProperties>
</file>