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3F" w:rsidRDefault="006D4191">
      <w:pPr>
        <w:pStyle w:val="a7"/>
        <w:spacing w:after="120"/>
        <w:ind w:firstLineChars="0" w:firstLine="0"/>
        <w:rPr>
          <w:sz w:val="28"/>
        </w:rPr>
      </w:pPr>
      <w:r>
        <w:rPr>
          <w:rFonts w:hint="eastAsia"/>
          <w:sz w:val="28"/>
        </w:rPr>
        <w:t>关于举办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年“感恩于心，反哺于行”上海交通大学资助育人摄影、绘画大赛活动的通知</w:t>
      </w:r>
    </w:p>
    <w:p w:rsidR="0094643F" w:rsidRDefault="006D4191">
      <w:pPr>
        <w:ind w:firstLineChars="0" w:firstLine="0"/>
      </w:pPr>
      <w:r>
        <w:rPr>
          <w:rFonts w:hint="eastAsia"/>
        </w:rPr>
        <w:t>各院系老师：</w:t>
      </w:r>
    </w:p>
    <w:p w:rsidR="0094643F" w:rsidRDefault="006D4191">
      <w:r>
        <w:rPr>
          <w:rFonts w:hint="eastAsia"/>
        </w:rPr>
        <w:t>感恩教育是高校学生思想道德建设的重要组成部分，也是校园文化建设的重要内容。为进一步加强学生感恩反哺教育，精心培育校园“感恩反哺文化”，</w:t>
      </w:r>
      <w:r>
        <w:t>引导</w:t>
      </w:r>
      <w:r>
        <w:rPr>
          <w:rFonts w:hint="eastAsia"/>
        </w:rPr>
        <w:t>青年大</w:t>
      </w:r>
      <w:r>
        <w:t>学生树立正确的</w:t>
      </w:r>
      <w:r>
        <w:rPr>
          <w:rFonts w:hint="eastAsia"/>
        </w:rPr>
        <w:t>世界观、</w:t>
      </w:r>
      <w:r>
        <w:t>人生观和价值观</w:t>
      </w:r>
      <w:r>
        <w:rPr>
          <w:rFonts w:hint="eastAsia"/>
        </w:rPr>
        <w:t>，增强学生孝敬父母，尊敬师长，感激他人，回报社会的感恩反哺意识，在实现个人价值的同时努力回报社会。上海交通大学将举办</w:t>
      </w:r>
      <w:r>
        <w:rPr>
          <w:rFonts w:hint="eastAsia"/>
        </w:rPr>
        <w:t>2018</w:t>
      </w:r>
      <w:r>
        <w:rPr>
          <w:rFonts w:hint="eastAsia"/>
        </w:rPr>
        <w:t>年“感恩于心，反哺于行”摄影、绘画大赛，具体通知如下：</w:t>
      </w:r>
    </w:p>
    <w:p w:rsidR="0094643F" w:rsidRDefault="006D4191">
      <w:pPr>
        <w:ind w:firstLineChars="0" w:firstLine="0"/>
        <w:rPr>
          <w:rFonts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t>一、摄影、绘画主题</w:t>
      </w:r>
    </w:p>
    <w:p w:rsidR="0094643F" w:rsidRDefault="006D4191">
      <w:r>
        <w:rPr>
          <w:rFonts w:hint="eastAsia"/>
        </w:rPr>
        <w:t>感恩于心，反哺于行——反映大学生在懂得感恩（党恩，国恩，帮扶恩，救助恩，父母恩，师长恩，同学恩等）的基础上，立志在日常生活中以实际行动反哺社会、报答他人的生活百态。</w:t>
      </w:r>
    </w:p>
    <w:p w:rsidR="0094643F" w:rsidRDefault="006D4191">
      <w:pPr>
        <w:ind w:firstLineChars="0" w:firstLine="0"/>
        <w:rPr>
          <w:rFonts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t>二、参赛对象</w:t>
      </w:r>
    </w:p>
    <w:p w:rsidR="0094643F" w:rsidRDefault="006D4191">
      <w:r>
        <w:rPr>
          <w:rFonts w:hint="eastAsia"/>
        </w:rPr>
        <w:t>上海交通大学全体在校学生，个人或团队形式均可。</w:t>
      </w:r>
    </w:p>
    <w:p w:rsidR="0094643F" w:rsidRDefault="006D4191">
      <w:pPr>
        <w:ind w:firstLineChars="0" w:firstLine="0"/>
        <w:rPr>
          <w:rFonts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t>三、</w:t>
      </w:r>
      <w:r>
        <w:rPr>
          <w:rFonts w:cs="宋体" w:hint="eastAsia"/>
          <w:b/>
          <w:bCs/>
          <w:kern w:val="0"/>
          <w:sz w:val="28"/>
        </w:rPr>
        <w:t xml:space="preserve"> </w:t>
      </w:r>
      <w:r>
        <w:rPr>
          <w:rFonts w:cs="宋体" w:hint="eastAsia"/>
          <w:b/>
          <w:bCs/>
          <w:kern w:val="0"/>
          <w:sz w:val="28"/>
        </w:rPr>
        <w:t>作品要求</w:t>
      </w:r>
    </w:p>
    <w:p w:rsidR="0094643F" w:rsidRDefault="006D4191">
      <w:r>
        <w:t>1.</w:t>
      </w:r>
      <w:r>
        <w:t>参赛作品</w:t>
      </w:r>
      <w:proofErr w:type="gramStart"/>
      <w:r>
        <w:t>分摄影</w:t>
      </w:r>
      <w:proofErr w:type="gramEnd"/>
      <w:r>
        <w:t>类和绘画类；</w:t>
      </w:r>
    </w:p>
    <w:p w:rsidR="0094643F" w:rsidRDefault="006D4191">
      <w:r>
        <w:t>2.</w:t>
      </w:r>
      <w:r>
        <w:t>各类参赛作品</w:t>
      </w:r>
      <w:r>
        <w:rPr>
          <w:rFonts w:hint="eastAsia"/>
        </w:rPr>
        <w:t>要求</w:t>
      </w:r>
      <w:r>
        <w:t>切合主题，</w:t>
      </w:r>
      <w:r>
        <w:rPr>
          <w:rFonts w:hint="eastAsia"/>
        </w:rPr>
        <w:t>且</w:t>
      </w:r>
      <w:r>
        <w:t>必须是原创作品；</w:t>
      </w:r>
    </w:p>
    <w:p w:rsidR="0094643F" w:rsidRDefault="006D4191">
      <w:r>
        <w:t>3.</w:t>
      </w:r>
      <w:r>
        <w:t>设计新颖，具有较强的艺术表现力、感染力；</w:t>
      </w:r>
    </w:p>
    <w:p w:rsidR="0094643F" w:rsidRDefault="006D4191">
      <w:r>
        <w:t>4.</w:t>
      </w:r>
      <w:r>
        <w:t>绘画作品可以是单幅的，也可以是连环画；</w:t>
      </w:r>
    </w:p>
    <w:p w:rsidR="0094643F" w:rsidRDefault="006D4191">
      <w:r>
        <w:t>5.</w:t>
      </w:r>
      <w:r>
        <w:t>绘画作品可以是彩色的，也可以是单色的；</w:t>
      </w:r>
    </w:p>
    <w:p w:rsidR="0094643F" w:rsidRDefault="006D4191">
      <w:r>
        <w:t>6.</w:t>
      </w:r>
      <w:r>
        <w:t>参赛摄影作品要求不小于</w:t>
      </w:r>
      <w:r>
        <w:t>1M</w:t>
      </w:r>
      <w:r>
        <w:t>，格式为</w:t>
      </w:r>
      <w:r>
        <w:t>jpg</w:t>
      </w:r>
      <w:r>
        <w:t>；绘画作</w:t>
      </w:r>
      <w:r>
        <w:t>品必须是纸质绘制的作品</w:t>
      </w:r>
      <w:r>
        <w:rPr>
          <w:rFonts w:hint="eastAsia"/>
        </w:rPr>
        <w:t>，</w:t>
      </w:r>
      <w:r>
        <w:t>尺寸</w:t>
      </w:r>
      <w:r>
        <w:t>A3</w:t>
      </w:r>
      <w:r>
        <w:t>纸（即</w:t>
      </w:r>
      <w:r>
        <w:t>297mm×420mm</w:t>
      </w:r>
      <w:r>
        <w:t>）。</w:t>
      </w:r>
    </w:p>
    <w:p w:rsidR="0094643F" w:rsidRDefault="006D4191">
      <w:pPr>
        <w:ind w:firstLineChars="0" w:firstLine="0"/>
        <w:rPr>
          <w:rFonts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t>四、作品评奖</w:t>
      </w:r>
    </w:p>
    <w:p w:rsidR="0094643F" w:rsidRDefault="006D4191">
      <w:r>
        <w:rPr>
          <w:rFonts w:hint="eastAsia"/>
        </w:rPr>
        <w:t>学校将组织评审对摄影类和绘画类参赛作品进行分组校级初审，并将符合作品要求且创作情况良好的作品提交至上海市主办方——上海市学生事务中心、上海工艺美术职业学院，进行最终评审。</w:t>
      </w:r>
    </w:p>
    <w:p w:rsidR="0094643F" w:rsidRDefault="006D4191">
      <w:r>
        <w:rPr>
          <w:rFonts w:hint="eastAsia"/>
        </w:rPr>
        <w:lastRenderedPageBreak/>
        <w:t>通过校级初审的作品，学校将为其所属参赛团队发放实物奖品作为校级奖励。</w:t>
      </w:r>
    </w:p>
    <w:p w:rsidR="0094643F" w:rsidRDefault="006D4191">
      <w:r>
        <w:rPr>
          <w:rFonts w:hint="eastAsia"/>
        </w:rPr>
        <w:t>上海市终审获奖作品，上海市将为其所属参赛团队颁发证书，并在各高校进行公开展览。</w:t>
      </w:r>
    </w:p>
    <w:p w:rsidR="0094643F" w:rsidRDefault="006D4191">
      <w:pPr>
        <w:ind w:firstLineChars="0" w:firstLine="0"/>
        <w:rPr>
          <w:rFonts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t>五、作品提交</w:t>
      </w:r>
    </w:p>
    <w:p w:rsidR="0094643F" w:rsidRDefault="006D4191">
      <w:r>
        <w:t>1.</w:t>
      </w:r>
      <w:r>
        <w:rPr>
          <w:rFonts w:hint="eastAsia"/>
        </w:rPr>
        <w:t>请参赛同学将纸质版报名表打印、填写完毕后，连同作品一同提交</w:t>
      </w:r>
      <w:proofErr w:type="gramStart"/>
      <w:r>
        <w:rPr>
          <w:rFonts w:hint="eastAsia"/>
        </w:rPr>
        <w:t>至学生</w:t>
      </w:r>
      <w:proofErr w:type="gramEnd"/>
      <w:r>
        <w:rPr>
          <w:rFonts w:hint="eastAsia"/>
        </w:rPr>
        <w:t>服务中心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号</w:t>
      </w:r>
      <w:r>
        <w:rPr>
          <w:rFonts w:hint="eastAsia"/>
        </w:rPr>
        <w:t>，进门右手边</w:t>
      </w:r>
      <w:r>
        <w:rPr>
          <w:rFonts w:hint="eastAsia"/>
        </w:rPr>
        <w:t>咨询台</w:t>
      </w:r>
      <w:r>
        <w:rPr>
          <w:rFonts w:hint="eastAsia"/>
        </w:rPr>
        <w:t>；</w:t>
      </w:r>
    </w:p>
    <w:p w:rsidR="0094643F" w:rsidRDefault="006D4191">
      <w:r>
        <w:rPr>
          <w:rFonts w:hint="eastAsia"/>
        </w:rPr>
        <w:t>2</w:t>
      </w:r>
      <w:r>
        <w:t>.</w:t>
      </w:r>
      <w:r>
        <w:rPr>
          <w:rFonts w:hint="eastAsia"/>
        </w:rPr>
        <w:t>摄影类参赛同学需提交电子版摄影作品、纸质版报名表，并将电子版摄影作品以“作者姓名</w:t>
      </w:r>
      <w:r>
        <w:rPr>
          <w:rFonts w:hint="eastAsia"/>
        </w:rPr>
        <w:t>-</w:t>
      </w:r>
      <w:r>
        <w:rPr>
          <w:rFonts w:hint="eastAsia"/>
        </w:rPr>
        <w:t>作品名称”命名；绘画类参赛同学需提交纸质版绘画作品、纸质版报名表，并在绘画作品背面用铅笔注明作者姓名与作品名称；</w:t>
      </w:r>
    </w:p>
    <w:p w:rsidR="0094643F" w:rsidRDefault="006D4191">
      <w:r>
        <w:rPr>
          <w:rFonts w:hint="eastAsia"/>
        </w:rPr>
        <w:t>3</w:t>
      </w:r>
      <w:r>
        <w:t>.</w:t>
      </w:r>
      <w:r>
        <w:rPr>
          <w:rFonts w:hint="eastAsia"/>
        </w:rPr>
        <w:t>作品及报名表提交的时间为：即日起至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 w:rsidR="002029B8">
        <w:rPr>
          <w:rFonts w:hint="eastAsia"/>
        </w:rPr>
        <w:t>11</w:t>
      </w:r>
      <w:r>
        <w:rPr>
          <w:rFonts w:hint="eastAsia"/>
        </w:rPr>
        <w:t>日所有工作日的</w:t>
      </w:r>
      <w:r>
        <w:rPr>
          <w:rFonts w:hint="eastAsia"/>
        </w:rPr>
        <w:t>8:</w:t>
      </w:r>
      <w:r>
        <w:t>30</w:t>
      </w:r>
      <w:r>
        <w:rPr>
          <w:rFonts w:hint="eastAsia"/>
        </w:rPr>
        <w:t>至</w:t>
      </w:r>
      <w:r>
        <w:t>17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；</w:t>
      </w:r>
      <w:bookmarkStart w:id="0" w:name="_GoBack"/>
      <w:bookmarkEnd w:id="0"/>
    </w:p>
    <w:p w:rsidR="0094643F" w:rsidRDefault="006D4191">
      <w:r>
        <w:t>4.</w:t>
      </w:r>
      <w:r>
        <w:t>所有递交的作品不再退还，请自留底稿。</w:t>
      </w:r>
    </w:p>
    <w:p w:rsidR="0094643F" w:rsidRDefault="006D4191">
      <w:pPr>
        <w:ind w:firstLineChars="0" w:firstLine="0"/>
        <w:rPr>
          <w:rFonts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t>六、活动联系方式</w:t>
      </w:r>
    </w:p>
    <w:p w:rsidR="0094643F" w:rsidRDefault="006D4191">
      <w:r>
        <w:rPr>
          <w:rFonts w:hint="eastAsia"/>
        </w:rPr>
        <w:t>联系人：裘佳</w:t>
      </w:r>
      <w:proofErr w:type="gramStart"/>
      <w:r>
        <w:rPr>
          <w:rFonts w:hint="eastAsia"/>
        </w:rPr>
        <w:t>浩</w:t>
      </w:r>
      <w:proofErr w:type="gramEnd"/>
    </w:p>
    <w:p w:rsidR="0094643F" w:rsidRDefault="006D4191">
      <w:r>
        <w:rPr>
          <w:rFonts w:hint="eastAsia"/>
        </w:rPr>
        <w:t>手机：</w:t>
      </w:r>
      <w:r>
        <w:t>13262907996</w:t>
      </w:r>
    </w:p>
    <w:p w:rsidR="0094643F" w:rsidRDefault="006D4191">
      <w:r>
        <w:rPr>
          <w:rFonts w:hint="eastAsia"/>
        </w:rPr>
        <w:t>邮箱：</w:t>
      </w:r>
      <w:r>
        <w:t>xssw_sjtu@163.com</w:t>
      </w:r>
    </w:p>
    <w:p w:rsidR="0094643F" w:rsidRDefault="0094643F">
      <w:pPr>
        <w:jc w:val="right"/>
      </w:pPr>
    </w:p>
    <w:p w:rsidR="0094643F" w:rsidRDefault="006D4191">
      <w:pPr>
        <w:jc w:val="right"/>
      </w:pPr>
      <w:r>
        <w:rPr>
          <w:rFonts w:hint="eastAsia"/>
        </w:rPr>
        <w:t>上海交通大学学生事务中心</w:t>
      </w:r>
    </w:p>
    <w:p w:rsidR="0094643F" w:rsidRDefault="006D4191">
      <w:pPr>
        <w:jc w:val="right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</w:p>
    <w:sectPr w:rsidR="00946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191" w:rsidRDefault="006D4191">
      <w:pPr>
        <w:spacing w:line="240" w:lineRule="auto"/>
      </w:pPr>
      <w:r>
        <w:separator/>
      </w:r>
    </w:p>
  </w:endnote>
  <w:endnote w:type="continuationSeparator" w:id="0">
    <w:p w:rsidR="006D4191" w:rsidRDefault="006D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3F" w:rsidRDefault="0094643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3F" w:rsidRDefault="0094643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3F" w:rsidRDefault="0094643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191" w:rsidRDefault="006D4191">
      <w:pPr>
        <w:spacing w:line="240" w:lineRule="auto"/>
      </w:pPr>
      <w:r>
        <w:separator/>
      </w:r>
    </w:p>
  </w:footnote>
  <w:footnote w:type="continuationSeparator" w:id="0">
    <w:p w:rsidR="006D4191" w:rsidRDefault="006D4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3F" w:rsidRDefault="0094643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3F" w:rsidRDefault="0094643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3F" w:rsidRDefault="0094643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3F"/>
    <w:rsid w:val="002029B8"/>
    <w:rsid w:val="006D4191"/>
    <w:rsid w:val="0094643F"/>
    <w:rsid w:val="00B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547A"/>
  <w15:docId w15:val="{CC816F85-F229-43C9-83DF-75BB6C5E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仿宋" w:eastAsia="仿宋" w:hAnsi="仿宋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10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" w:hAnsi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 佳浩</dc:creator>
  <cp:lastModifiedBy>SSC-11</cp:lastModifiedBy>
  <cp:revision>3</cp:revision>
  <dcterms:created xsi:type="dcterms:W3CDTF">2018-10-26T08:49:00Z</dcterms:created>
  <dcterms:modified xsi:type="dcterms:W3CDTF">2018-10-26T08:50:00Z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