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仿宋" w:hAnsi="华文仿宋" w:eastAsia="华文仿宋"/>
          <w:b/>
          <w:color w:val="000000"/>
          <w:sz w:val="32"/>
          <w:szCs w:val="28"/>
        </w:rPr>
      </w:pPr>
      <w:r>
        <w:rPr>
          <w:rFonts w:hint="eastAsia" w:ascii="华文仿宋" w:hAnsi="华文仿宋" w:eastAsia="华文仿宋"/>
          <w:b/>
          <w:color w:val="000000"/>
          <w:sz w:val="32"/>
          <w:szCs w:val="28"/>
          <w:lang w:val="en-US" w:eastAsia="zh-CN"/>
        </w:rPr>
        <w:t>安全教育</w:t>
      </w:r>
      <w:r>
        <w:rPr>
          <w:rFonts w:hint="eastAsia" w:ascii="华文仿宋" w:hAnsi="华文仿宋" w:eastAsia="华文仿宋"/>
          <w:b/>
          <w:color w:val="000000"/>
          <w:sz w:val="32"/>
          <w:szCs w:val="28"/>
        </w:rPr>
        <w:t>与</w:t>
      </w:r>
      <w:r>
        <w:rPr>
          <w:rFonts w:ascii="华文仿宋" w:hAnsi="华文仿宋" w:eastAsia="华文仿宋"/>
          <w:b/>
          <w:color w:val="000000"/>
          <w:sz w:val="32"/>
          <w:szCs w:val="28"/>
        </w:rPr>
        <w:t>考试</w:t>
      </w:r>
      <w:r>
        <w:rPr>
          <w:rFonts w:hint="eastAsia" w:ascii="华文仿宋" w:hAnsi="华文仿宋" w:eastAsia="华文仿宋"/>
          <w:b/>
          <w:color w:val="000000"/>
          <w:sz w:val="32"/>
          <w:szCs w:val="28"/>
        </w:rPr>
        <w:t>系统</w:t>
      </w:r>
      <w:r>
        <w:rPr>
          <w:rFonts w:ascii="华文仿宋" w:hAnsi="华文仿宋" w:eastAsia="华文仿宋"/>
          <w:b/>
          <w:color w:val="000000"/>
          <w:sz w:val="32"/>
          <w:szCs w:val="28"/>
        </w:rPr>
        <w:t>操作流程</w:t>
      </w:r>
    </w:p>
    <w:p>
      <w:pPr>
        <w:spacing w:line="360" w:lineRule="auto"/>
        <w:ind w:firstLine="482" w:firstLineChars="200"/>
        <w:rPr>
          <w:rFonts w:ascii="Times New Roman" w:hAnsi="Times New Roman" w:eastAsia="仿宋_GB2312"/>
          <w:color w:val="000000"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打开</w:t>
      </w:r>
      <w:r>
        <w:rPr>
          <w:rFonts w:ascii="Times New Roman" w:hAnsi="Times New Roman" w:eastAsia="仿宋_GB2312"/>
          <w:color w:val="000000"/>
          <w:sz w:val="24"/>
          <w:szCs w:val="24"/>
        </w:rPr>
        <w:t>交大资产与实验室管理处网站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（</w:t>
      </w:r>
      <w:r>
        <w:rPr>
          <w:rFonts w:ascii="Times New Roman" w:hAnsi="Times New Roman" w:eastAsia="仿宋_GB2312"/>
          <w:color w:val="000000"/>
          <w:sz w:val="24"/>
          <w:szCs w:val="24"/>
        </w:rPr>
        <w:t>https://zcc.sjtu.edu.cn/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）</w:t>
      </w:r>
      <w:r>
        <w:rPr>
          <w:rFonts w:ascii="Times New Roman" w:hAnsi="Times New Roman" w:eastAsia="仿宋_GB2312"/>
          <w:color w:val="000000"/>
          <w:sz w:val="24"/>
          <w:szCs w:val="24"/>
        </w:rPr>
        <w:t>，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下拉</w:t>
      </w:r>
      <w:r>
        <w:rPr>
          <w:rFonts w:ascii="Times New Roman" w:hAnsi="Times New Roman" w:eastAsia="仿宋_GB2312"/>
          <w:color w:val="000000"/>
          <w:sz w:val="24"/>
          <w:szCs w:val="24"/>
        </w:rPr>
        <w:t>至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“</w:t>
      </w:r>
      <w:r>
        <w:rPr>
          <w:rFonts w:ascii="Times New Roman" w:hAnsi="Times New Roman" w:eastAsia="仿宋_GB2312"/>
          <w:color w:val="000000"/>
          <w:sz w:val="24"/>
          <w:szCs w:val="24"/>
        </w:rPr>
        <w:t>快速通道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”一栏</w:t>
      </w:r>
      <w:r>
        <w:rPr>
          <w:rFonts w:ascii="Times New Roman" w:hAnsi="Times New Roman" w:eastAsia="仿宋_GB2312"/>
          <w:color w:val="000000"/>
          <w:sz w:val="24"/>
          <w:szCs w:val="24"/>
        </w:rPr>
        <w:t>，点击进入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 xml:space="preserve"> “</w:t>
      </w:r>
      <w:r>
        <w:rPr>
          <w:rFonts w:ascii="Times New Roman" w:hAnsi="Times New Roman" w:eastAsia="仿宋_GB2312"/>
          <w:color w:val="000000"/>
          <w:sz w:val="24"/>
          <w:szCs w:val="24"/>
        </w:rPr>
        <w:t>安全教育与考试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”系统。</w:t>
      </w:r>
    </w:p>
    <w:p>
      <w:pPr>
        <w:spacing w:line="360" w:lineRule="auto"/>
      </w:pPr>
      <w:r>
        <w:drawing>
          <wp:inline distT="0" distB="0" distL="0" distR="0">
            <wp:extent cx="5039995" cy="315087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eastAsia="仿宋_GB2312"/>
          <w:lang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通过</w:t>
      </w:r>
      <w:r>
        <w:rPr>
          <w:rFonts w:ascii="Times New Roman" w:hAnsi="Times New Roman" w:eastAsia="仿宋_GB2312"/>
          <w:color w:val="000000"/>
          <w:sz w:val="24"/>
          <w:szCs w:val="24"/>
        </w:rPr>
        <w:t>交大账号登录系统后，根据提示分别完成对应的培训（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在线观看</w:t>
      </w:r>
      <w:r>
        <w:rPr>
          <w:rFonts w:ascii="Times New Roman" w:hAnsi="Times New Roman" w:eastAsia="仿宋_GB2312"/>
          <w:color w:val="000000"/>
          <w:sz w:val="24"/>
          <w:szCs w:val="24"/>
        </w:rPr>
        <w:t>）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与</w:t>
      </w:r>
      <w:r>
        <w:rPr>
          <w:rFonts w:ascii="Times New Roman" w:hAnsi="Times New Roman" w:eastAsia="仿宋_GB2312"/>
          <w:color w:val="000000"/>
          <w:sz w:val="24"/>
          <w:szCs w:val="24"/>
        </w:rPr>
        <w:t>考试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5039995" cy="330581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Times New Roman" w:hAnsi="Times New Roman" w:eastAsia="仿宋_GB2312"/>
          <w:color w:val="000000"/>
          <w:sz w:val="24"/>
          <w:szCs w:val="24"/>
        </w:rPr>
      </w:pPr>
      <w:r>
        <w:rPr>
          <w:rFonts w:hint="eastAsia" w:ascii="Times New Roman" w:hAnsi="Times New Roman" w:eastAsia="仿宋_GB2312"/>
          <w:color w:val="000000"/>
          <w:sz w:val="24"/>
          <w:szCs w:val="24"/>
        </w:rPr>
        <w:t>培训</w:t>
      </w:r>
      <w:r>
        <w:rPr>
          <w:rFonts w:ascii="Times New Roman" w:hAnsi="Times New Roman" w:eastAsia="仿宋_GB2312"/>
          <w:color w:val="000000"/>
          <w:sz w:val="24"/>
          <w:szCs w:val="24"/>
        </w:rPr>
        <w:t>与考试通过后，系统会自动生成承诺书，请在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标题栏“我的”项目中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个人提醒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中</w:t>
      </w:r>
      <w:r>
        <w:rPr>
          <w:rFonts w:ascii="Times New Roman" w:hAnsi="Times New Roman" w:eastAsia="仿宋_GB2312"/>
          <w:color w:val="000000"/>
          <w:sz w:val="24"/>
          <w:szCs w:val="24"/>
        </w:rPr>
        <w:t>，具体查看培训与考试情况（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下图</w:t>
      </w:r>
      <w:r>
        <w:rPr>
          <w:rFonts w:ascii="Times New Roman" w:hAnsi="Times New Roman" w:eastAsia="仿宋_GB2312"/>
          <w:color w:val="000000"/>
          <w:sz w:val="24"/>
          <w:szCs w:val="24"/>
        </w:rPr>
        <w:t>红框）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，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319905" cy="2042795"/>
            <wp:effectExtent l="0" t="0" r="4445" b="146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/>
        </w:rPr>
      </w:pPr>
      <w:r>
        <w:rPr>
          <w:rFonts w:ascii="Times New Roman" w:hAnsi="Times New Roman" w:eastAsia="仿宋_GB2312"/>
          <w:color w:val="000000"/>
          <w:sz w:val="24"/>
          <w:szCs w:val="24"/>
        </w:rPr>
        <w:t>确认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培训考试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通过后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，</w:t>
      </w:r>
      <w:r>
        <w:rPr>
          <w:rFonts w:ascii="Times New Roman" w:hAnsi="Times New Roman" w:eastAsia="仿宋_GB2312"/>
          <w:color w:val="000000"/>
          <w:sz w:val="24"/>
          <w:szCs w:val="24"/>
        </w:rPr>
        <w:t>请在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标题栏“我的”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栏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目中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安全承诺书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列表“签订情况”中，</w:t>
      </w:r>
      <w:r>
        <w:rPr>
          <w:rFonts w:ascii="Times New Roman" w:hAnsi="Times New Roman" w:eastAsia="仿宋_GB2312"/>
          <w:color w:val="000000"/>
          <w:sz w:val="24"/>
          <w:szCs w:val="24"/>
        </w:rPr>
        <w:t>点击“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下载</w:t>
      </w:r>
      <w:r>
        <w:rPr>
          <w:rFonts w:ascii="Times New Roman" w:hAnsi="Times New Roman" w:eastAsia="仿宋_GB2312"/>
          <w:color w:val="000000"/>
          <w:sz w:val="24"/>
          <w:szCs w:val="24"/>
        </w:rPr>
        <w:t>”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安全承诺书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。</w:t>
      </w:r>
    </w:p>
    <w:p>
      <w:r>
        <w:drawing>
          <wp:inline distT="0" distB="0" distL="114300" distR="114300">
            <wp:extent cx="5039995" cy="2131695"/>
            <wp:effectExtent l="0" t="0" r="8255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jc w:val="left"/>
        <w:rPr>
          <w:rFonts w:ascii="Times New Roman" w:hAnsi="Times New Roman" w:eastAsia="仿宋_GB2312"/>
          <w:color w:val="000000"/>
          <w:sz w:val="24"/>
          <w:szCs w:val="24"/>
        </w:rPr>
      </w:pPr>
      <w:r>
        <w:rPr>
          <w:rFonts w:ascii="Times New Roman" w:hAnsi="Times New Roman" w:eastAsia="仿宋_GB2312"/>
          <w:color w:val="000000"/>
          <w:sz w:val="24"/>
          <w:szCs w:val="24"/>
        </w:rPr>
        <w:t>下载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承诺书（</w:t>
      </w:r>
      <w:r>
        <w:rPr>
          <w:rFonts w:hint="eastAsia" w:ascii="Times New Roman" w:hAnsi="Times New Roman" w:eastAsia="仿宋_GB2312"/>
          <w:color w:val="FF0000"/>
          <w:sz w:val="24"/>
          <w:szCs w:val="24"/>
        </w:rPr>
        <w:t>教职工</w:t>
      </w:r>
      <w:r>
        <w:rPr>
          <w:rFonts w:ascii="Times New Roman" w:hAnsi="Times New Roman" w:eastAsia="仿宋_GB2312"/>
          <w:color w:val="FF0000"/>
          <w:sz w:val="24"/>
          <w:szCs w:val="24"/>
        </w:rPr>
        <w:t>下载</w:t>
      </w:r>
      <w:r>
        <w:rPr>
          <w:rFonts w:hint="eastAsia" w:ascii="Times New Roman" w:hAnsi="Times New Roman" w:eastAsia="仿宋_GB2312"/>
          <w:color w:val="FF0000"/>
          <w:sz w:val="24"/>
          <w:szCs w:val="24"/>
          <w:lang w:val="en-US" w:eastAsia="zh-CN"/>
        </w:rPr>
        <w:t>教职工</w:t>
      </w:r>
      <w:r>
        <w:rPr>
          <w:rFonts w:ascii="Times New Roman" w:hAnsi="Times New Roman" w:eastAsia="仿宋_GB2312"/>
          <w:color w:val="FF0000"/>
          <w:sz w:val="24"/>
          <w:szCs w:val="24"/>
        </w:rPr>
        <w:t>版</w:t>
      </w:r>
      <w:r>
        <w:rPr>
          <w:rFonts w:hint="eastAsia" w:ascii="Times New Roman" w:hAnsi="Times New Roman" w:eastAsia="仿宋_GB2312"/>
          <w:color w:val="FF0000"/>
          <w:sz w:val="24"/>
          <w:szCs w:val="24"/>
          <w:lang w:eastAsia="zh-CN"/>
        </w:rPr>
        <w:t>、</w:t>
      </w:r>
      <w:r>
        <w:rPr>
          <w:rFonts w:hint="eastAsia" w:ascii="Times New Roman" w:hAnsi="Times New Roman" w:eastAsia="仿宋_GB2312"/>
          <w:color w:val="FF0000"/>
          <w:sz w:val="24"/>
          <w:szCs w:val="24"/>
          <w:lang w:val="en-US" w:eastAsia="zh-CN"/>
        </w:rPr>
        <w:t>学生下载学生版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）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确认</w:t>
      </w:r>
      <w:r>
        <w:rPr>
          <w:rFonts w:ascii="Times New Roman" w:hAnsi="Times New Roman" w:eastAsia="仿宋_GB2312"/>
          <w:color w:val="000000"/>
          <w:sz w:val="24"/>
          <w:szCs w:val="24"/>
        </w:rPr>
        <w:t>系统生成的承诺书无误后，打印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后按要求</w:t>
      </w:r>
      <w:r>
        <w:rPr>
          <w:rFonts w:ascii="Times New Roman" w:hAnsi="Times New Roman" w:eastAsia="仿宋_GB2312"/>
          <w:color w:val="000000"/>
          <w:sz w:val="24"/>
          <w:szCs w:val="24"/>
        </w:rPr>
        <w:t>签字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200"/>
        <w:jc w:val="center"/>
      </w:pPr>
      <w:r>
        <w:drawing>
          <wp:inline distT="0" distB="0" distL="114300" distR="114300">
            <wp:extent cx="4461510" cy="3062605"/>
            <wp:effectExtent l="0" t="0" r="15240" b="444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t="1629" r="2875" b="4691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z w:val="24"/>
          <w:szCs w:val="24"/>
          <w:lang w:val="en-US" w:eastAsia="zh-CN"/>
        </w:rPr>
        <w:t>5.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将</w:t>
      </w:r>
      <w:r>
        <w:rPr>
          <w:rFonts w:ascii="Times New Roman" w:hAnsi="Times New Roman" w:eastAsia="仿宋_GB2312"/>
          <w:color w:val="000000"/>
          <w:sz w:val="24"/>
          <w:szCs w:val="24"/>
        </w:rPr>
        <w:t>承诺书签字后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扫描</w:t>
      </w:r>
      <w:r>
        <w:rPr>
          <w:rFonts w:ascii="Times New Roman" w:hAnsi="Times New Roman" w:eastAsia="仿宋_GB2312"/>
          <w:color w:val="000000"/>
          <w:sz w:val="24"/>
          <w:szCs w:val="24"/>
        </w:rPr>
        <w:t>上传提交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至系统。本承诺书一式3份，师生签名后，一份本人留存，一份交实验室（导师）留存，凭第三份</w:t>
      </w:r>
      <w:r>
        <w:rPr>
          <w:rFonts w:ascii="Times New Roman" w:hAnsi="Times New Roman" w:eastAsia="仿宋_GB2312"/>
          <w:color w:val="000000"/>
          <w:sz w:val="24"/>
          <w:szCs w:val="24"/>
        </w:rPr>
        <w:t>纸质版承诺书前往主楼</w:t>
      </w:r>
      <w:r>
        <w:rPr>
          <w:rFonts w:hint="eastAsia" w:ascii="Times New Roman" w:hAnsi="Times New Roman" w:eastAsia="仿宋_GB2312"/>
          <w:color w:val="000000"/>
          <w:sz w:val="24"/>
          <w:szCs w:val="24"/>
        </w:rPr>
        <w:t>一楼</w:t>
      </w:r>
      <w:r>
        <w:rPr>
          <w:rFonts w:ascii="Times New Roman" w:hAnsi="Times New Roman" w:eastAsia="仿宋_GB2312"/>
          <w:color w:val="000000"/>
          <w:sz w:val="24"/>
          <w:szCs w:val="24"/>
        </w:rPr>
        <w:t>办公室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A113</w:t>
      </w:r>
      <w:bookmarkStart w:id="0" w:name="_GoBack"/>
      <w:bookmarkEnd w:id="0"/>
      <w:r>
        <w:rPr>
          <w:rFonts w:hint="eastAsia" w:ascii="Times New Roman" w:hAnsi="Times New Roman" w:eastAsia="仿宋_GB2312"/>
          <w:color w:val="000000"/>
          <w:sz w:val="24"/>
          <w:szCs w:val="24"/>
        </w:rPr>
        <w:t>开启</w:t>
      </w:r>
      <w:r>
        <w:rPr>
          <w:rFonts w:ascii="Times New Roman" w:hAnsi="Times New Roman" w:eastAsia="仿宋_GB2312"/>
          <w:color w:val="000000"/>
          <w:sz w:val="24"/>
          <w:szCs w:val="24"/>
        </w:rPr>
        <w:t>实验楼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门禁</w:t>
      </w:r>
      <w:r>
        <w:rPr>
          <w:rFonts w:ascii="Times New Roman" w:hAnsi="Times New Roman" w:eastAsia="仿宋_GB2312"/>
          <w:color w:val="000000"/>
          <w:sz w:val="24"/>
          <w:szCs w:val="24"/>
        </w:rPr>
        <w:t>进出权限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val="en-US" w:eastAsia="zh-CN"/>
        </w:rPr>
        <w:t>统一收集后提交学院存档）</w:t>
      </w:r>
      <w:r>
        <w:rPr>
          <w:rFonts w:hint="eastAsia" w:ascii="Times New Roman" w:hAnsi="Times New Roman" w:eastAsia="仿宋_GB2312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ind w:firstLine="420" w:firstLineChars="200"/>
        <w:rPr>
          <w:rFonts w:hint="eastAsia" w:ascii="Times New Roman" w:hAnsi="Times New Roman" w:eastAsia="仿宋_GB2312"/>
          <w:color w:val="000000"/>
          <w:sz w:val="24"/>
          <w:szCs w:val="24"/>
        </w:rPr>
      </w:pPr>
      <w:r>
        <w:drawing>
          <wp:inline distT="0" distB="0" distL="114300" distR="114300">
            <wp:extent cx="5264785" cy="2317750"/>
            <wp:effectExtent l="0" t="0" r="12065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CADA31"/>
    <w:multiLevelType w:val="singleLevel"/>
    <w:tmpl w:val="6CCADA3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wODRkYjNiM2M3YjJlOTYwNWI0OGY4M2Q2Y2Q2NmYifQ=="/>
  </w:docVars>
  <w:rsids>
    <w:rsidRoot w:val="00566426"/>
    <w:rsid w:val="002E7027"/>
    <w:rsid w:val="00395EE4"/>
    <w:rsid w:val="00566426"/>
    <w:rsid w:val="007862E7"/>
    <w:rsid w:val="00874ACA"/>
    <w:rsid w:val="00AE4069"/>
    <w:rsid w:val="00CA1CEC"/>
    <w:rsid w:val="0E877A0C"/>
    <w:rsid w:val="0FA969E3"/>
    <w:rsid w:val="16C15493"/>
    <w:rsid w:val="17E85E28"/>
    <w:rsid w:val="2C804700"/>
    <w:rsid w:val="31CB4FFF"/>
    <w:rsid w:val="32843ADD"/>
    <w:rsid w:val="39333B77"/>
    <w:rsid w:val="3D057914"/>
    <w:rsid w:val="42B05009"/>
    <w:rsid w:val="453E3FCF"/>
    <w:rsid w:val="48333E11"/>
    <w:rsid w:val="4D440250"/>
    <w:rsid w:val="4D61085B"/>
    <w:rsid w:val="53042F77"/>
    <w:rsid w:val="54E77BB5"/>
    <w:rsid w:val="5F773F0E"/>
    <w:rsid w:val="623D518D"/>
    <w:rsid w:val="6584310B"/>
    <w:rsid w:val="660C63EF"/>
    <w:rsid w:val="66214BD4"/>
    <w:rsid w:val="69376DFC"/>
    <w:rsid w:val="6BAB3A05"/>
    <w:rsid w:val="79934274"/>
    <w:rsid w:val="79D72945"/>
    <w:rsid w:val="7B2014A6"/>
    <w:rsid w:val="7E8C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357</Words>
  <Characters>386</Characters>
  <Lines>2</Lines>
  <Paragraphs>1</Paragraphs>
  <TotalTime>8</TotalTime>
  <ScaleCrop>false</ScaleCrop>
  <LinksUpToDate>false</LinksUpToDate>
  <CharactersWithSpaces>387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2022-07-05T01:19:00Z</dcterms:created>
  <dc:creator>LCC-010</dc:creator>
  <cp:lastModifiedBy>实验室建设与管理办</cp:lastModifiedBy>
  <dcterms:modified xsi:type="dcterms:W3CDTF">2022-09-26T08:04:24Z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1173774737204702AF3E447CF080C5C7</vt:lpwstr>
  </property>
</Properties>
</file>